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6ED7" w14:textId="77777777" w:rsidR="00952517" w:rsidRPr="00490EEE" w:rsidRDefault="00BD7B98" w:rsidP="00952517">
      <w:pPr>
        <w:pStyle w:val="Heading1"/>
        <w:spacing w:after="0"/>
      </w:pPr>
      <w:r>
        <w:t xml:space="preserve">  </w:t>
      </w:r>
      <w:r w:rsidR="00952517">
        <w:t xml:space="preserve">  </w:t>
      </w:r>
    </w:p>
    <w:p w14:paraId="5D4458DA" w14:textId="13131B19" w:rsidR="00952517" w:rsidRPr="00490EEE" w:rsidRDefault="00375C26" w:rsidP="00952517">
      <w:pPr>
        <w:pStyle w:val="Heading1"/>
        <w:spacing w:after="0"/>
      </w:pPr>
      <w:r w:rsidRPr="00375C26">
        <w:t>Prepare for VA's Secure Sign-in Changes</w:t>
      </w:r>
      <w:r w:rsidR="00952517">
        <w:t xml:space="preserve">  </w:t>
      </w:r>
    </w:p>
    <w:p w14:paraId="1B068F18" w14:textId="5939B44D" w:rsidR="00E8790F" w:rsidRPr="00490EEE" w:rsidRDefault="00E8790F" w:rsidP="00952517">
      <w:pPr>
        <w:pStyle w:val="Heading1"/>
        <w:spacing w:after="0"/>
      </w:pPr>
    </w:p>
    <w:p w14:paraId="2E18E63E" w14:textId="5F09D8D7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ED2EE1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664EC8AF" w14:textId="2E3E78E4" w:rsidR="00134B11" w:rsidRPr="00134B11" w:rsidRDefault="00134B11" w:rsidP="00134B11">
      <w:pPr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Alt Text:</w:t>
      </w:r>
      <w:r w:rsidR="00EF618D" w:rsidRPr="00996D3E">
        <w:rPr>
          <w:rFonts w:cs="Segoe UI"/>
          <w:color w:val="0E1D33" w:themeColor="accent6"/>
        </w:rPr>
        <w:t xml:space="preserve"> </w:t>
      </w:r>
      <w:r w:rsidR="00EC6968">
        <w:rPr>
          <w:rFonts w:cs="Segoe UI"/>
          <w:color w:val="0E1D33" w:themeColor="accent6"/>
        </w:rPr>
        <w:t>VA sign in webpage showing on laptop and mobile device.</w:t>
      </w:r>
    </w:p>
    <w:p w14:paraId="1CAA804F" w14:textId="5D15E704" w:rsidR="00206FF5" w:rsidRPr="00D11FD6" w:rsidRDefault="00E56C41" w:rsidP="00A21618">
      <w:pPr>
        <w:spacing w:before="240" w:after="0"/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 xml:space="preserve">VA is committed to </w:t>
      </w:r>
      <w:r w:rsidR="003F19B4">
        <w:rPr>
          <w:rFonts w:cs="Segoe UI"/>
          <w:color w:val="0E1D33" w:themeColor="accent6"/>
        </w:rPr>
        <w:t xml:space="preserve">making it as easy as possible for Veterans to manage their benefits and health care online while </w:t>
      </w:r>
      <w:r>
        <w:rPr>
          <w:rFonts w:cs="Segoe UI"/>
          <w:color w:val="0E1D33" w:themeColor="accent6"/>
        </w:rPr>
        <w:t xml:space="preserve">protecting Veterans’ identities </w:t>
      </w:r>
      <w:r w:rsidR="00D63160">
        <w:rPr>
          <w:rFonts w:cs="Segoe UI"/>
          <w:color w:val="0E1D33" w:themeColor="accent6"/>
        </w:rPr>
        <w:t>and data. As part of this commitment, and in an effort to</w:t>
      </w:r>
      <w:r w:rsidR="00206FF5">
        <w:rPr>
          <w:rFonts w:cs="Segoe UI"/>
          <w:color w:val="0E1D33" w:themeColor="accent6"/>
        </w:rPr>
        <w:t xml:space="preserve"> </w:t>
      </w:r>
      <w:r w:rsidR="00D63160">
        <w:rPr>
          <w:rFonts w:cs="Segoe UI"/>
          <w:color w:val="0E1D33" w:themeColor="accent6"/>
        </w:rPr>
        <w:t>streamline Veterans’</w:t>
      </w:r>
      <w:r w:rsidR="00687757">
        <w:rPr>
          <w:rFonts w:cs="Segoe UI"/>
          <w:color w:val="0E1D33" w:themeColor="accent6"/>
        </w:rPr>
        <w:t xml:space="preserve"> </w:t>
      </w:r>
      <w:r w:rsidR="00206FF5">
        <w:rPr>
          <w:rFonts w:cs="Segoe UI"/>
          <w:color w:val="0E1D33" w:themeColor="accent6"/>
        </w:rPr>
        <w:t>sign-in options</w:t>
      </w:r>
      <w:r w:rsidR="00CF4C9E">
        <w:rPr>
          <w:rFonts w:cs="Segoe UI"/>
          <w:color w:val="0E1D33" w:themeColor="accent6"/>
        </w:rPr>
        <w:t xml:space="preserve">, </w:t>
      </w:r>
      <w:r w:rsidR="00206FF5">
        <w:rPr>
          <w:rFonts w:cs="Segoe UI"/>
          <w:color w:val="0E1D33" w:themeColor="accent6"/>
        </w:rPr>
        <w:t xml:space="preserve">VA </w:t>
      </w:r>
      <w:r w:rsidR="6500885C" w:rsidRPr="3C0CF539">
        <w:rPr>
          <w:rFonts w:cs="Segoe UI"/>
          <w:color w:val="0E1D33" w:themeColor="accent6"/>
        </w:rPr>
        <w:t>will</w:t>
      </w:r>
      <w:r w:rsidR="002C488A">
        <w:rPr>
          <w:rFonts w:cs="Segoe UI"/>
          <w:color w:val="0E1D33" w:themeColor="accent6"/>
        </w:rPr>
        <w:t xml:space="preserve"> transition to </w:t>
      </w:r>
      <w:r w:rsidR="00217863">
        <w:rPr>
          <w:rFonts w:cs="Segoe UI"/>
          <w:color w:val="0E1D33" w:themeColor="accent6"/>
        </w:rPr>
        <w:t>two</w:t>
      </w:r>
      <w:r w:rsidR="0D799A63" w:rsidRPr="3C0CF539">
        <w:rPr>
          <w:rFonts w:cs="Segoe UI"/>
          <w:color w:val="0E1D33" w:themeColor="accent6"/>
        </w:rPr>
        <w:t xml:space="preserve"> </w:t>
      </w:r>
      <w:r w:rsidR="005E1820">
        <w:rPr>
          <w:rFonts w:cs="Segoe UI"/>
          <w:color w:val="0E1D33" w:themeColor="accent6"/>
        </w:rPr>
        <w:t>modern</w:t>
      </w:r>
      <w:r w:rsidR="00F07A75">
        <w:rPr>
          <w:rFonts w:cs="Segoe UI"/>
          <w:color w:val="0E1D33" w:themeColor="accent6"/>
        </w:rPr>
        <w:t>,</w:t>
      </w:r>
      <w:r w:rsidR="005E1820">
        <w:rPr>
          <w:rFonts w:cs="Segoe UI"/>
          <w:color w:val="0E1D33" w:themeColor="accent6"/>
        </w:rPr>
        <w:t xml:space="preserve"> secure </w:t>
      </w:r>
      <w:r w:rsidR="001411A3">
        <w:rPr>
          <w:rFonts w:cs="Segoe UI"/>
          <w:color w:val="0E1D33" w:themeColor="accent6"/>
        </w:rPr>
        <w:t>sign-in options</w:t>
      </w:r>
      <w:r w:rsidR="001411A3" w:rsidRPr="3C0CF539">
        <w:rPr>
          <w:rFonts w:cs="Segoe UI"/>
          <w:color w:val="0E1D33" w:themeColor="accent6"/>
        </w:rPr>
        <w:t xml:space="preserve"> </w:t>
      </w:r>
      <w:r w:rsidR="0040557B" w:rsidRPr="00D11FD6">
        <w:rPr>
          <w:rFonts w:cs="Segoe UI"/>
          <w:color w:val="0E1D33" w:themeColor="accent6"/>
        </w:rPr>
        <w:t>in 2025</w:t>
      </w:r>
      <w:r w:rsidR="001411A3">
        <w:rPr>
          <w:rFonts w:cs="Segoe UI"/>
          <w:color w:val="0E1D33" w:themeColor="accent6"/>
        </w:rPr>
        <w:t>:</w:t>
      </w:r>
      <w:r w:rsidR="003F19B4">
        <w:rPr>
          <w:rFonts w:cs="Segoe UI"/>
          <w:color w:val="0E1D33" w:themeColor="accent6"/>
        </w:rPr>
        <w:t xml:space="preserve"> a</w:t>
      </w:r>
      <w:r w:rsidR="001411A3">
        <w:rPr>
          <w:rFonts w:cs="Segoe UI"/>
          <w:color w:val="0E1D33" w:themeColor="accent6"/>
        </w:rPr>
        <w:t xml:space="preserve"> </w:t>
      </w:r>
      <w:r w:rsidR="001411A3" w:rsidRPr="00A21618">
        <w:rPr>
          <w:rFonts w:cs="Segoe UI"/>
          <w:b/>
          <w:bCs/>
          <w:color w:val="0E1D33" w:themeColor="accent6"/>
        </w:rPr>
        <w:t>Login.gov</w:t>
      </w:r>
      <w:r w:rsidR="001411A3">
        <w:rPr>
          <w:rFonts w:cs="Segoe UI"/>
          <w:color w:val="0E1D33" w:themeColor="accent6"/>
        </w:rPr>
        <w:t xml:space="preserve"> </w:t>
      </w:r>
      <w:r w:rsidR="003F19B4">
        <w:rPr>
          <w:rFonts w:cs="Segoe UI"/>
          <w:color w:val="0E1D33" w:themeColor="accent6"/>
        </w:rPr>
        <w:t>or</w:t>
      </w:r>
      <w:r w:rsidR="003F19B4" w:rsidRPr="00D11FD6">
        <w:rPr>
          <w:rFonts w:cs="Segoe UI"/>
          <w:color w:val="0E1D33" w:themeColor="accent6"/>
        </w:rPr>
        <w:t xml:space="preserve"> </w:t>
      </w:r>
      <w:r w:rsidR="001411A3" w:rsidRPr="00D11FD6">
        <w:rPr>
          <w:rFonts w:cs="Segoe UI"/>
          <w:b/>
          <w:bCs/>
          <w:color w:val="0E1D33" w:themeColor="accent6"/>
        </w:rPr>
        <w:t>ID.me</w:t>
      </w:r>
      <w:r w:rsidR="002E325A">
        <w:rPr>
          <w:rFonts w:cs="Segoe UI"/>
          <w:b/>
          <w:bCs/>
          <w:color w:val="0E1D33" w:themeColor="accent6"/>
        </w:rPr>
        <w:t xml:space="preserve"> </w:t>
      </w:r>
      <w:r w:rsidR="002E325A" w:rsidRPr="001C3997">
        <w:rPr>
          <w:rFonts w:cs="Segoe UI"/>
          <w:color w:val="0E1D33" w:themeColor="accent6"/>
        </w:rPr>
        <w:t>account</w:t>
      </w:r>
      <w:r w:rsidR="002C488A" w:rsidRPr="00D11FD6">
        <w:rPr>
          <w:rFonts w:cs="Segoe UI"/>
          <w:color w:val="0E1D33" w:themeColor="accent6"/>
        </w:rPr>
        <w:t>.</w:t>
      </w:r>
    </w:p>
    <w:p w14:paraId="6AA0E07A" w14:textId="432EDF88" w:rsidR="00271ED7" w:rsidRPr="00CE14EA" w:rsidRDefault="00AD166B" w:rsidP="00A21618">
      <w:pPr>
        <w:spacing w:before="240" w:after="0"/>
        <w:rPr>
          <w:rFonts w:cs="Segoe UI"/>
          <w:color w:val="auto"/>
        </w:rPr>
      </w:pPr>
      <w:r w:rsidRPr="00D11FD6">
        <w:rPr>
          <w:rFonts w:cs="Segoe UI"/>
          <w:color w:val="0E1D33" w:themeColor="accent6"/>
        </w:rPr>
        <w:t xml:space="preserve">After this </w:t>
      </w:r>
      <w:r w:rsidR="0040557B" w:rsidRPr="00D11FD6">
        <w:rPr>
          <w:rFonts w:cs="Segoe UI"/>
          <w:color w:val="0E1D33" w:themeColor="accent6"/>
        </w:rPr>
        <w:t>transition</w:t>
      </w:r>
      <w:r w:rsidR="002C488A" w:rsidRPr="00D11FD6">
        <w:rPr>
          <w:rFonts w:cs="Segoe UI"/>
          <w:color w:val="0E1D33" w:themeColor="accent6"/>
        </w:rPr>
        <w:t>,</w:t>
      </w:r>
      <w:r w:rsidR="002C488A" w:rsidRPr="00D11FD6">
        <w:rPr>
          <w:color w:val="0E1D33" w:themeColor="accent6"/>
        </w:rPr>
        <w:t xml:space="preserve"> Veterans</w:t>
      </w:r>
      <w:r w:rsidR="002C488A" w:rsidRPr="00D11FD6">
        <w:rPr>
          <w:rFonts w:cs="Segoe UI"/>
          <w:color w:val="0E1D33" w:themeColor="accent6"/>
        </w:rPr>
        <w:t xml:space="preserve">, beneficiaries, and caregivers </w:t>
      </w:r>
      <w:r w:rsidR="00AF4B20">
        <w:rPr>
          <w:rFonts w:cs="Segoe UI"/>
          <w:color w:val="0E1D33" w:themeColor="accent6"/>
        </w:rPr>
        <w:t>looking</w:t>
      </w:r>
      <w:r w:rsidR="002C488A" w:rsidRPr="00D11FD6">
        <w:rPr>
          <w:rFonts w:cs="Segoe UI"/>
          <w:color w:val="0E1D33" w:themeColor="accent6"/>
        </w:rPr>
        <w:t xml:space="preserve"> to</w:t>
      </w:r>
      <w:r w:rsidR="00B545F2">
        <w:rPr>
          <w:rFonts w:cs="Segoe UI"/>
          <w:color w:val="0E1D33" w:themeColor="accent6"/>
        </w:rPr>
        <w:t xml:space="preserve"> access VA’s online services (e.g.,</w:t>
      </w:r>
      <w:r w:rsidR="002C488A" w:rsidRPr="00D11FD6">
        <w:rPr>
          <w:rFonts w:cs="Segoe UI"/>
          <w:color w:val="0E1D33" w:themeColor="accent6"/>
        </w:rPr>
        <w:t xml:space="preserve"> </w:t>
      </w:r>
      <w:hyperlink r:id="rId11">
        <w:r w:rsidR="002C488A" w:rsidRPr="00D11FD6">
          <w:rPr>
            <w:rStyle w:val="Hyperlink"/>
            <w:rFonts w:cs="Segoe UI"/>
          </w:rPr>
          <w:t>VA.gov</w:t>
        </w:r>
      </w:hyperlink>
      <w:r w:rsidR="002C488A" w:rsidRPr="00D11FD6">
        <w:rPr>
          <w:rFonts w:cs="Segoe UI"/>
          <w:color w:val="0E1D33" w:themeColor="accent6"/>
        </w:rPr>
        <w:t xml:space="preserve">, </w:t>
      </w:r>
      <w:r w:rsidR="00DF48D6" w:rsidRPr="00D11FD6">
        <w:rPr>
          <w:rFonts w:cs="Segoe UI"/>
          <w:color w:val="0E1D33" w:themeColor="accent6"/>
        </w:rPr>
        <w:t xml:space="preserve">the </w:t>
      </w:r>
      <w:hyperlink r:id="rId12">
        <w:r w:rsidR="002C488A" w:rsidRPr="00D11FD6">
          <w:rPr>
            <w:rStyle w:val="Hyperlink"/>
            <w:rFonts w:cs="Segoe UI"/>
          </w:rPr>
          <w:t>VA</w:t>
        </w:r>
        <w:r w:rsidR="00DF48D6" w:rsidRPr="00D11FD6">
          <w:rPr>
            <w:rStyle w:val="Hyperlink"/>
            <w:rFonts w:cs="Segoe UI"/>
          </w:rPr>
          <w:t xml:space="preserve">: </w:t>
        </w:r>
        <w:r w:rsidR="002C488A" w:rsidRPr="00D11FD6">
          <w:rPr>
            <w:rStyle w:val="Hyperlink"/>
            <w:rFonts w:cs="Segoe UI"/>
          </w:rPr>
          <w:t>Health and Benefits mobile app</w:t>
        </w:r>
      </w:hyperlink>
      <w:r w:rsidR="002C488A" w:rsidRPr="00D11FD6">
        <w:rPr>
          <w:rFonts w:cs="Segoe UI"/>
          <w:color w:val="0E1D33" w:themeColor="accent6"/>
        </w:rPr>
        <w:t>, and other VA online services</w:t>
      </w:r>
      <w:r w:rsidR="00B545F2">
        <w:rPr>
          <w:rFonts w:cs="Segoe UI"/>
          <w:color w:val="0E1D33" w:themeColor="accent6"/>
        </w:rPr>
        <w:t>)</w:t>
      </w:r>
      <w:r w:rsidR="002C488A" w:rsidRPr="00D11FD6">
        <w:rPr>
          <w:rFonts w:cs="Segoe UI"/>
          <w:color w:val="0E1D33" w:themeColor="accent6"/>
        </w:rPr>
        <w:t xml:space="preserve"> </w:t>
      </w:r>
      <w:r w:rsidR="00A27673" w:rsidRPr="00D11FD6">
        <w:rPr>
          <w:rFonts w:cs="Segoe UI"/>
          <w:color w:val="0E1D33" w:themeColor="accent6"/>
        </w:rPr>
        <w:t xml:space="preserve">will </w:t>
      </w:r>
      <w:r w:rsidR="09AFBD16" w:rsidRPr="00D11FD6">
        <w:rPr>
          <w:rFonts w:cs="Segoe UI"/>
          <w:color w:val="0E1D33" w:themeColor="accent6"/>
        </w:rPr>
        <w:t xml:space="preserve">need to </w:t>
      </w:r>
      <w:r w:rsidR="00B07E16">
        <w:rPr>
          <w:rFonts w:cs="Segoe UI"/>
          <w:color w:val="0E1D33" w:themeColor="accent6"/>
        </w:rPr>
        <w:t>sign in with</w:t>
      </w:r>
      <w:r w:rsidR="00B07E16" w:rsidRPr="00D11FD6">
        <w:rPr>
          <w:rFonts w:cs="Segoe UI"/>
          <w:color w:val="0E1D33" w:themeColor="accent6"/>
        </w:rPr>
        <w:t xml:space="preserve"> </w:t>
      </w:r>
      <w:r w:rsidR="00B545F2">
        <w:rPr>
          <w:rFonts w:cs="Segoe UI"/>
          <w:color w:val="0E1D33" w:themeColor="accent6"/>
        </w:rPr>
        <w:t xml:space="preserve">either </w:t>
      </w:r>
      <w:r w:rsidR="0008195E" w:rsidRPr="00D11FD6">
        <w:rPr>
          <w:rFonts w:cs="Segoe UI"/>
          <w:color w:val="0E1D33" w:themeColor="accent6"/>
        </w:rPr>
        <w:t>a</w:t>
      </w:r>
      <w:r w:rsidR="002C488A" w:rsidRPr="00D11FD6">
        <w:rPr>
          <w:rFonts w:cs="Segoe UI"/>
          <w:color w:val="0E1D33" w:themeColor="accent6"/>
        </w:rPr>
        <w:t xml:space="preserve"> </w:t>
      </w:r>
      <w:r w:rsidR="002C488A" w:rsidRPr="00CE14EA">
        <w:rPr>
          <w:rFonts w:cs="Segoe UI"/>
          <w:b/>
          <w:bCs/>
          <w:color w:val="0E1D33" w:themeColor="accent6"/>
        </w:rPr>
        <w:t>Login.gov</w:t>
      </w:r>
      <w:r w:rsidR="002C488A" w:rsidRPr="00D11FD6">
        <w:rPr>
          <w:rFonts w:cs="Segoe UI"/>
          <w:color w:val="0E1D33" w:themeColor="accent6"/>
        </w:rPr>
        <w:t xml:space="preserve"> or </w:t>
      </w:r>
      <w:r w:rsidR="002C488A" w:rsidRPr="00CE14EA">
        <w:rPr>
          <w:rFonts w:cs="Segoe UI"/>
          <w:b/>
          <w:bCs/>
          <w:color w:val="0E1D33" w:themeColor="accent6"/>
        </w:rPr>
        <w:t>ID.me</w:t>
      </w:r>
      <w:r w:rsidR="0008195E" w:rsidRPr="00D11FD6">
        <w:rPr>
          <w:rFonts w:cs="Segoe UI"/>
          <w:color w:val="0E1D33" w:themeColor="accent6"/>
        </w:rPr>
        <w:t xml:space="preserve"> account</w:t>
      </w:r>
      <w:r w:rsidR="00A27673" w:rsidRPr="00D11FD6">
        <w:rPr>
          <w:rFonts w:cs="Segoe UI"/>
          <w:color w:val="0E1D33" w:themeColor="accent6"/>
        </w:rPr>
        <w:t xml:space="preserve">. </w:t>
      </w:r>
      <w:r w:rsidR="00087C1C" w:rsidRPr="00CE14EA">
        <w:rPr>
          <w:rFonts w:cs="Segoe UI"/>
          <w:color w:val="auto"/>
        </w:rPr>
        <w:t>Veterans and other beneficiaries will no longer be able to use</w:t>
      </w:r>
      <w:r w:rsidR="00B07E16">
        <w:rPr>
          <w:rFonts w:cs="Segoe UI"/>
          <w:color w:val="auto"/>
        </w:rPr>
        <w:t xml:space="preserve"> usernames and passwords for</w:t>
      </w:r>
      <w:r w:rsidR="00087C1C" w:rsidRPr="00CE14EA">
        <w:rPr>
          <w:rFonts w:cs="Segoe UI"/>
          <w:color w:val="auto"/>
        </w:rPr>
        <w:t xml:space="preserve"> My HealtheVet after </w:t>
      </w:r>
      <w:r w:rsidR="00087C1C" w:rsidRPr="00CE14EA">
        <w:rPr>
          <w:rFonts w:cs="Segoe UI"/>
          <w:b/>
          <w:bCs/>
          <w:color w:val="auto"/>
        </w:rPr>
        <w:t>January 31, 2025</w:t>
      </w:r>
      <w:r w:rsidR="006A75D1" w:rsidRPr="00CE14EA">
        <w:rPr>
          <w:rFonts w:cs="Segoe UI"/>
          <w:color w:val="auto"/>
        </w:rPr>
        <w:t>,</w:t>
      </w:r>
      <w:r w:rsidR="00087C1C" w:rsidRPr="00CE14EA">
        <w:rPr>
          <w:rFonts w:cs="Segoe UI"/>
          <w:color w:val="auto"/>
        </w:rPr>
        <w:t xml:space="preserve"> or DS Logon after </w:t>
      </w:r>
      <w:r w:rsidR="00087C1C" w:rsidRPr="00CE14EA">
        <w:rPr>
          <w:rFonts w:cs="Segoe UI"/>
          <w:b/>
          <w:bCs/>
          <w:color w:val="auto"/>
        </w:rPr>
        <w:t>September 30, 2025</w:t>
      </w:r>
      <w:r w:rsidR="00087C1C" w:rsidRPr="00CE14EA">
        <w:rPr>
          <w:rFonts w:cs="Segoe UI"/>
          <w:color w:val="auto"/>
        </w:rPr>
        <w:t xml:space="preserve">. </w:t>
      </w:r>
    </w:p>
    <w:p w14:paraId="4B001DFD" w14:textId="5274D957" w:rsidR="00A72941" w:rsidRDefault="002D4571" w:rsidP="008A1762">
      <w:pPr>
        <w:spacing w:before="240" w:after="0"/>
        <w:rPr>
          <w:rFonts w:cs="Segoe UI"/>
          <w:color w:val="auto"/>
        </w:rPr>
      </w:pPr>
      <w:r w:rsidRPr="00CE14EA">
        <w:rPr>
          <w:rFonts w:cs="Segoe UI"/>
          <w:color w:val="auto"/>
        </w:rPr>
        <w:t>VA will provide</w:t>
      </w:r>
      <w:r w:rsidR="006973FF" w:rsidRPr="00CE14EA">
        <w:rPr>
          <w:rFonts w:cs="Segoe UI"/>
          <w:color w:val="auto"/>
        </w:rPr>
        <w:t xml:space="preserve"> information and support </w:t>
      </w:r>
      <w:r w:rsidR="00CC3F6E" w:rsidRPr="00CE14EA">
        <w:rPr>
          <w:rFonts w:cs="Segoe UI"/>
          <w:color w:val="auto"/>
        </w:rPr>
        <w:t>throughout this transitio</w:t>
      </w:r>
      <w:r w:rsidR="004F1D26" w:rsidRPr="00D11FD6">
        <w:rPr>
          <w:rFonts w:cs="Segoe UI"/>
          <w:color w:val="auto"/>
        </w:rPr>
        <w:t xml:space="preserve">n. </w:t>
      </w:r>
      <w:r w:rsidR="003C6279" w:rsidRPr="003C6279">
        <w:rPr>
          <w:rFonts w:cs="Segoe UI"/>
          <w:color w:val="auto"/>
        </w:rPr>
        <w:t xml:space="preserve">Veterans can begin this transition now by visiting </w:t>
      </w:r>
      <w:hyperlink r:id="rId13" w:history="1">
        <w:r w:rsidR="003C6279" w:rsidRPr="003C6279">
          <w:rPr>
            <w:rStyle w:val="Hyperlink"/>
            <w:rFonts w:cs="Segoe UI"/>
          </w:rPr>
          <w:t>www.va.gov/sign-in-changes</w:t>
        </w:r>
      </w:hyperlink>
      <w:r w:rsidR="003C6279" w:rsidRPr="003C6279">
        <w:rPr>
          <w:rFonts w:cs="Segoe UI"/>
          <w:color w:val="auto"/>
        </w:rPr>
        <w:t xml:space="preserve"> to learn how to create a verified Login.gov or ID.me account. The process takes about 10 minutes. </w:t>
      </w:r>
      <w:r w:rsidR="000C52F3">
        <w:rPr>
          <w:rFonts w:cs="Segoe UI"/>
          <w:color w:val="auto"/>
        </w:rPr>
        <w:t xml:space="preserve">Importantly, </w:t>
      </w:r>
      <w:r w:rsidR="00304B14">
        <w:rPr>
          <w:rFonts w:cs="Segoe UI"/>
          <w:color w:val="auto"/>
        </w:rPr>
        <w:t xml:space="preserve">Veterans who do not transition </w:t>
      </w:r>
      <w:r w:rsidR="006925DA">
        <w:rPr>
          <w:rFonts w:cs="Segoe UI"/>
          <w:color w:val="auto"/>
        </w:rPr>
        <w:t xml:space="preserve">before </w:t>
      </w:r>
      <w:r w:rsidR="005900A4" w:rsidRPr="00D11FD6">
        <w:rPr>
          <w:rFonts w:cs="Segoe UI"/>
          <w:color w:val="auto"/>
        </w:rPr>
        <w:t>these deadlines</w:t>
      </w:r>
      <w:r w:rsidR="006925DA">
        <w:rPr>
          <w:rFonts w:cs="Segoe UI"/>
          <w:color w:val="auto"/>
        </w:rPr>
        <w:t xml:space="preserve"> </w:t>
      </w:r>
      <w:r w:rsidR="005900A4" w:rsidRPr="00D11FD6">
        <w:rPr>
          <w:rFonts w:cs="Segoe UI"/>
          <w:color w:val="auto"/>
        </w:rPr>
        <w:t xml:space="preserve">will be able to </w:t>
      </w:r>
      <w:r w:rsidR="00304B14">
        <w:rPr>
          <w:rFonts w:cs="Segoe UI"/>
          <w:color w:val="auto"/>
        </w:rPr>
        <w:t xml:space="preserve">resume </w:t>
      </w:r>
      <w:r w:rsidR="005900A4" w:rsidRPr="00D11FD6">
        <w:rPr>
          <w:rFonts w:cs="Segoe UI"/>
          <w:color w:val="auto"/>
        </w:rPr>
        <w:t>access</w:t>
      </w:r>
      <w:r w:rsidR="00304B14">
        <w:rPr>
          <w:rFonts w:cs="Segoe UI"/>
          <w:color w:val="auto"/>
        </w:rPr>
        <w:t>ing</w:t>
      </w:r>
      <w:r w:rsidR="005900A4" w:rsidRPr="00D11FD6">
        <w:rPr>
          <w:rFonts w:cs="Segoe UI"/>
          <w:color w:val="auto"/>
        </w:rPr>
        <w:t xml:space="preserve"> their data</w:t>
      </w:r>
      <w:r w:rsidR="006925DA">
        <w:rPr>
          <w:rFonts w:cs="Segoe UI"/>
          <w:color w:val="auto"/>
        </w:rPr>
        <w:t xml:space="preserve">, </w:t>
      </w:r>
      <w:r w:rsidR="005900A4" w:rsidRPr="00D11FD6">
        <w:rPr>
          <w:rFonts w:cs="Segoe UI"/>
          <w:color w:val="auto"/>
        </w:rPr>
        <w:t>benefits</w:t>
      </w:r>
      <w:r w:rsidR="006925DA">
        <w:rPr>
          <w:rFonts w:cs="Segoe UI"/>
          <w:color w:val="auto"/>
        </w:rPr>
        <w:t>,</w:t>
      </w:r>
      <w:r w:rsidR="005900A4" w:rsidRPr="00D11FD6">
        <w:rPr>
          <w:rFonts w:cs="Segoe UI"/>
          <w:color w:val="auto"/>
        </w:rPr>
        <w:t xml:space="preserve"> and services online </w:t>
      </w:r>
      <w:r w:rsidR="00304B14">
        <w:rPr>
          <w:rFonts w:cs="Segoe UI"/>
          <w:color w:val="auto"/>
        </w:rPr>
        <w:t>as soon as</w:t>
      </w:r>
      <w:r w:rsidR="005900A4" w:rsidRPr="00D11FD6">
        <w:rPr>
          <w:rFonts w:cs="Segoe UI"/>
          <w:color w:val="auto"/>
        </w:rPr>
        <w:t xml:space="preserve"> they create a </w:t>
      </w:r>
      <w:r w:rsidR="005900A4" w:rsidRPr="00CE14EA">
        <w:rPr>
          <w:rFonts w:cs="Segoe UI"/>
          <w:b/>
          <w:bCs/>
          <w:color w:val="auto"/>
        </w:rPr>
        <w:t>Login.gov</w:t>
      </w:r>
      <w:r w:rsidR="005900A4" w:rsidRPr="00D11FD6">
        <w:rPr>
          <w:rFonts w:cs="Segoe UI"/>
          <w:color w:val="auto"/>
        </w:rPr>
        <w:t xml:space="preserve"> or </w:t>
      </w:r>
      <w:r w:rsidR="005900A4" w:rsidRPr="00CE14EA">
        <w:rPr>
          <w:rFonts w:cs="Segoe UI"/>
          <w:b/>
          <w:bCs/>
          <w:color w:val="auto"/>
        </w:rPr>
        <w:t>ID.me</w:t>
      </w:r>
      <w:r w:rsidR="005900A4" w:rsidRPr="00D11FD6">
        <w:rPr>
          <w:rFonts w:cs="Segoe UI"/>
          <w:color w:val="auto"/>
        </w:rPr>
        <w:t xml:space="preserve"> account.</w:t>
      </w:r>
      <w:r w:rsidR="0019401E">
        <w:rPr>
          <w:rFonts w:cs="Segoe UI"/>
          <w:color w:val="auto"/>
        </w:rPr>
        <w:t xml:space="preserve"> </w:t>
      </w:r>
    </w:p>
    <w:p w14:paraId="67EE3094" w14:textId="5765AB38" w:rsidR="008A1762" w:rsidRDefault="0019401E" w:rsidP="008A1762">
      <w:pPr>
        <w:spacing w:before="240" w:after="0"/>
        <w:rPr>
          <w:rFonts w:cs="Segoe UI"/>
          <w:color w:val="0E1D33" w:themeColor="accent6"/>
        </w:rPr>
      </w:pPr>
      <w:r>
        <w:rPr>
          <w:rFonts w:cs="Segoe UI"/>
          <w:color w:val="auto"/>
        </w:rPr>
        <w:t xml:space="preserve">This transition only impacts account-based online services. </w:t>
      </w:r>
      <w:r w:rsidR="0087759D">
        <w:rPr>
          <w:rFonts w:cs="Segoe UI"/>
          <w:color w:val="0E1D33" w:themeColor="accent6"/>
        </w:rPr>
        <w:t>Many VA webpages are accessible without signing in</w:t>
      </w:r>
      <w:r w:rsidR="00D777B0" w:rsidRPr="6B98FD9E">
        <w:rPr>
          <w:rFonts w:cs="Segoe UI"/>
          <w:color w:val="0E1D33" w:themeColor="accent6"/>
        </w:rPr>
        <w:t>—s</w:t>
      </w:r>
      <w:r w:rsidR="008A1762" w:rsidRPr="6B98FD9E">
        <w:rPr>
          <w:rFonts w:cs="Segoe UI"/>
          <w:color w:val="0E1D33" w:themeColor="accent6"/>
        </w:rPr>
        <w:t xml:space="preserve">uch as finding information about VA locations, </w:t>
      </w:r>
      <w:r w:rsidR="00292AFF" w:rsidRPr="6B98FD9E">
        <w:rPr>
          <w:rFonts w:cs="Segoe UI"/>
          <w:color w:val="0E1D33" w:themeColor="accent6"/>
        </w:rPr>
        <w:t xml:space="preserve">downloading </w:t>
      </w:r>
      <w:r w:rsidR="008A1762" w:rsidRPr="6B98FD9E">
        <w:rPr>
          <w:rFonts w:cs="Segoe UI"/>
          <w:color w:val="0E1D33" w:themeColor="accent6"/>
        </w:rPr>
        <w:t xml:space="preserve">VA forms, </w:t>
      </w:r>
      <w:r w:rsidR="00292AFF" w:rsidRPr="6B98FD9E">
        <w:rPr>
          <w:rFonts w:cs="Segoe UI"/>
          <w:color w:val="0E1D33" w:themeColor="accent6"/>
        </w:rPr>
        <w:t xml:space="preserve">learning more about </w:t>
      </w:r>
      <w:r w:rsidR="008A1762" w:rsidRPr="6B98FD9E">
        <w:rPr>
          <w:rFonts w:cs="Segoe UI"/>
          <w:color w:val="0E1D33" w:themeColor="accent6"/>
        </w:rPr>
        <w:t>the PACT Ac</w:t>
      </w:r>
      <w:r w:rsidR="00292AFF" w:rsidRPr="6B98FD9E">
        <w:rPr>
          <w:rFonts w:cs="Segoe UI"/>
          <w:color w:val="0E1D33" w:themeColor="accent6"/>
        </w:rPr>
        <w:t>t and</w:t>
      </w:r>
      <w:r w:rsidR="008A1762" w:rsidRPr="6B98FD9E">
        <w:rPr>
          <w:rFonts w:cs="Segoe UI"/>
          <w:color w:val="0E1D33" w:themeColor="accent6"/>
        </w:rPr>
        <w:t xml:space="preserve"> how to file claims, and more.</w:t>
      </w:r>
    </w:p>
    <w:p w14:paraId="01B3715A" w14:textId="036AEE17" w:rsidR="00206FF5" w:rsidRPr="00285AD2" w:rsidRDefault="00206FF5" w:rsidP="00285AD2">
      <w:pPr>
        <w:spacing w:before="240"/>
        <w:rPr>
          <w:rFonts w:cs="Segoe UI"/>
          <w:b/>
          <w:bCs/>
          <w:color w:val="0E1D33" w:themeColor="accent6"/>
        </w:rPr>
      </w:pPr>
      <w:r w:rsidRPr="00285AD2">
        <w:rPr>
          <w:rFonts w:cs="Segoe UI"/>
          <w:b/>
          <w:bCs/>
          <w:color w:val="0E1D33" w:themeColor="accent6"/>
        </w:rPr>
        <w:t xml:space="preserve">Why </w:t>
      </w:r>
      <w:r w:rsidR="00A63628">
        <w:rPr>
          <w:rFonts w:cs="Segoe UI"/>
          <w:b/>
          <w:bCs/>
          <w:color w:val="0E1D33" w:themeColor="accent6"/>
        </w:rPr>
        <w:t xml:space="preserve">is </w:t>
      </w:r>
      <w:r w:rsidR="00952517">
        <w:rPr>
          <w:rFonts w:cs="Segoe UI"/>
          <w:b/>
          <w:bCs/>
          <w:color w:val="0E1D33" w:themeColor="accent6"/>
        </w:rPr>
        <w:t xml:space="preserve">VA </w:t>
      </w:r>
      <w:r w:rsidR="00DE31BB">
        <w:rPr>
          <w:rFonts w:cs="Segoe UI"/>
          <w:b/>
          <w:bCs/>
          <w:color w:val="0E1D33" w:themeColor="accent6"/>
        </w:rPr>
        <w:t>t</w:t>
      </w:r>
      <w:r w:rsidR="00952517">
        <w:rPr>
          <w:rFonts w:cs="Segoe UI"/>
          <w:b/>
          <w:bCs/>
          <w:color w:val="0E1D33" w:themeColor="accent6"/>
        </w:rPr>
        <w:t xml:space="preserve">ransitioning </w:t>
      </w:r>
      <w:r w:rsidR="00C41922">
        <w:rPr>
          <w:rFonts w:cs="Segoe UI"/>
          <w:b/>
          <w:bCs/>
          <w:color w:val="0E1D33" w:themeColor="accent6"/>
        </w:rPr>
        <w:t xml:space="preserve">to </w:t>
      </w:r>
      <w:r w:rsidR="00A63628">
        <w:rPr>
          <w:rFonts w:cs="Segoe UI"/>
          <w:b/>
          <w:bCs/>
          <w:color w:val="0E1D33" w:themeColor="accent6"/>
        </w:rPr>
        <w:t xml:space="preserve">Login.gov </w:t>
      </w:r>
      <w:r w:rsidR="00C41922">
        <w:rPr>
          <w:rFonts w:cs="Segoe UI"/>
          <w:b/>
          <w:bCs/>
          <w:color w:val="0E1D33" w:themeColor="accent6"/>
        </w:rPr>
        <w:t>or</w:t>
      </w:r>
      <w:r w:rsidR="00A63628">
        <w:rPr>
          <w:rFonts w:cs="Segoe UI"/>
          <w:b/>
          <w:bCs/>
          <w:color w:val="0E1D33" w:themeColor="accent6"/>
        </w:rPr>
        <w:t xml:space="preserve"> ID.me</w:t>
      </w:r>
      <w:r w:rsidR="36B3D4C6" w:rsidRPr="3C0CF539">
        <w:rPr>
          <w:rFonts w:cs="Segoe UI"/>
          <w:b/>
          <w:bCs/>
          <w:color w:val="0E1D33" w:themeColor="accent6"/>
        </w:rPr>
        <w:t xml:space="preserve"> </w:t>
      </w:r>
      <w:r w:rsidR="00DE31BB">
        <w:rPr>
          <w:rFonts w:cs="Segoe UI"/>
          <w:b/>
          <w:bCs/>
          <w:color w:val="0E1D33" w:themeColor="accent6"/>
        </w:rPr>
        <w:t>a</w:t>
      </w:r>
      <w:r w:rsidR="006C715F" w:rsidRPr="3C0CF539">
        <w:rPr>
          <w:rFonts w:cs="Segoe UI"/>
          <w:b/>
          <w:bCs/>
          <w:color w:val="0E1D33" w:themeColor="accent6"/>
        </w:rPr>
        <w:t>ccounts</w:t>
      </w:r>
      <w:r w:rsidR="00C41922">
        <w:rPr>
          <w:rFonts w:cs="Segoe UI"/>
          <w:b/>
          <w:bCs/>
          <w:color w:val="0E1D33" w:themeColor="accent6"/>
        </w:rPr>
        <w:t>?</w:t>
      </w:r>
    </w:p>
    <w:p w14:paraId="204C25B2" w14:textId="5E63CB97" w:rsidR="002E325A" w:rsidRDefault="002E325A" w:rsidP="002E325A">
      <w:pPr>
        <w:pStyle w:val="ListParagraph"/>
        <w:numPr>
          <w:ilvl w:val="0"/>
          <w:numId w:val="35"/>
        </w:numPr>
        <w:spacing w:before="120" w:after="120"/>
        <w:contextualSpacing w:val="0"/>
      </w:pPr>
      <w:r>
        <w:t>This transition is our response to Veterans’ feedback to offer fewer sign-in account options and help reduce confusion and sign-in complexity.</w:t>
      </w:r>
    </w:p>
    <w:p w14:paraId="6917C8E4" w14:textId="0DB25C68" w:rsidR="00206FF5" w:rsidRDefault="00112434" w:rsidP="002E325A">
      <w:pPr>
        <w:pStyle w:val="ListParagraph"/>
        <w:numPr>
          <w:ilvl w:val="0"/>
          <w:numId w:val="35"/>
        </w:numPr>
        <w:spacing w:before="120" w:after="120"/>
        <w:contextualSpacing w:val="0"/>
      </w:pPr>
      <w:r>
        <w:t>This change helps us</w:t>
      </w:r>
      <w:r w:rsidR="00D46C9F">
        <w:t xml:space="preserve"> </w:t>
      </w:r>
      <w:r w:rsidR="002E325A">
        <w:t xml:space="preserve">continue to </w:t>
      </w:r>
      <w:r w:rsidR="00392112">
        <w:t>protect</w:t>
      </w:r>
      <w:r w:rsidR="002E325A">
        <w:t xml:space="preserve"> </w:t>
      </w:r>
      <w:r w:rsidR="00783718">
        <w:t xml:space="preserve">the security of Veterans’ identities and data by making sure that </w:t>
      </w:r>
      <w:r>
        <w:t>all Veterans are using modern, secure accounts and have the added protection of multifactor authentication.</w:t>
      </w:r>
      <w:r w:rsidR="00783718">
        <w:t xml:space="preserve"> </w:t>
      </w:r>
    </w:p>
    <w:p w14:paraId="7195A3CA" w14:textId="7FFD8BD2" w:rsidR="002C488A" w:rsidRPr="00285AD2" w:rsidRDefault="002C488A" w:rsidP="00285AD2">
      <w:pPr>
        <w:pStyle w:val="ListParagraph"/>
        <w:numPr>
          <w:ilvl w:val="0"/>
          <w:numId w:val="35"/>
        </w:numPr>
        <w:spacing w:before="120" w:after="120"/>
        <w:contextualSpacing w:val="0"/>
      </w:pPr>
      <w:r w:rsidRPr="00A21618">
        <w:lastRenderedPageBreak/>
        <w:t xml:space="preserve">Identity theft and related medical identity theft are serious issues that can cause severe financial hardship and disruption in medical care for Veterans and their families. </w:t>
      </w:r>
    </w:p>
    <w:p w14:paraId="2B0A8195" w14:textId="43722EA0" w:rsidR="00206FF5" w:rsidRPr="00CE14EA" w:rsidRDefault="00206FF5" w:rsidP="00A21618">
      <w:pPr>
        <w:pStyle w:val="ListParagraph"/>
        <w:numPr>
          <w:ilvl w:val="0"/>
          <w:numId w:val="35"/>
        </w:numPr>
        <w:spacing w:before="120" w:after="120"/>
        <w:contextualSpacing w:val="0"/>
      </w:pPr>
      <w:r w:rsidRPr="00CE14EA">
        <w:t xml:space="preserve">In </w:t>
      </w:r>
      <w:r w:rsidR="00003E80" w:rsidRPr="00CE14EA">
        <w:t>2023</w:t>
      </w:r>
      <w:r w:rsidRPr="00CE14EA">
        <w:t xml:space="preserve">, the </w:t>
      </w:r>
      <w:hyperlink r:id="rId14" w:history="1">
        <w:r w:rsidR="0065398F" w:rsidRPr="00CE14EA">
          <w:rPr>
            <w:rStyle w:val="Hyperlink"/>
          </w:rPr>
          <w:t>Federal Trade Commission (FTC)</w:t>
        </w:r>
        <w:r w:rsidRPr="00CE14EA">
          <w:rPr>
            <w:rStyle w:val="Hyperlink"/>
          </w:rPr>
          <w:t xml:space="preserve"> received more than 1 million reports of identity theft</w:t>
        </w:r>
      </w:hyperlink>
      <w:r w:rsidRPr="00CE14EA">
        <w:t xml:space="preserve">. </w:t>
      </w:r>
      <w:r w:rsidR="00BF1193" w:rsidRPr="00CE14EA">
        <w:t>That same year, Veterans and military retirees also reported to the FTC $</w:t>
      </w:r>
      <w:r w:rsidR="0006249C" w:rsidRPr="00CE14EA">
        <w:t>350</w:t>
      </w:r>
      <w:r w:rsidR="00BF1193" w:rsidRPr="00CE14EA">
        <w:t xml:space="preserve"> million in losses to fraud.</w:t>
      </w:r>
    </w:p>
    <w:p w14:paraId="429BBF74" w14:textId="7B0901C2" w:rsidR="00366C8D" w:rsidRPr="007260FE" w:rsidRDefault="004752C4" w:rsidP="6B98FD9E">
      <w:pPr>
        <w:pStyle w:val="ListParagraph"/>
        <w:numPr>
          <w:ilvl w:val="0"/>
          <w:numId w:val="35"/>
        </w:numPr>
        <w:spacing w:before="120" w:after="120"/>
        <w:rPr>
          <w:color w:val="0E1D33" w:themeColor="accent6"/>
        </w:rPr>
      </w:pPr>
      <w:r>
        <w:rPr>
          <w:rFonts w:cs="Segoe UI"/>
          <w:color w:val="0E1D33" w:themeColor="accent6"/>
        </w:rPr>
        <w:t>F</w:t>
      </w:r>
      <w:r w:rsidR="007E4010">
        <w:rPr>
          <w:rFonts w:cs="Segoe UI"/>
          <w:color w:val="0E1D33" w:themeColor="accent6"/>
        </w:rPr>
        <w:t>ederal policy</w:t>
      </w:r>
      <w:r w:rsidR="007E4010" w:rsidRPr="6B98FD9E">
        <w:rPr>
          <w:rFonts w:cs="Segoe UI"/>
          <w:color w:val="0E1D33" w:themeColor="accent6"/>
        </w:rPr>
        <w:t xml:space="preserve"> </w:t>
      </w:r>
      <w:r>
        <w:rPr>
          <w:rFonts w:cs="Segoe UI"/>
          <w:color w:val="0E1D33" w:themeColor="accent6"/>
        </w:rPr>
        <w:t>requires VA to</w:t>
      </w:r>
      <w:r w:rsidRPr="6B98FD9E">
        <w:rPr>
          <w:rFonts w:cs="Segoe UI"/>
          <w:color w:val="0E1D33" w:themeColor="accent6"/>
        </w:rPr>
        <w:t xml:space="preserve"> </w:t>
      </w:r>
      <w:r w:rsidR="00366C8D" w:rsidRPr="6B98FD9E">
        <w:rPr>
          <w:rFonts w:cs="Segoe UI"/>
          <w:color w:val="0E1D33" w:themeColor="accent6"/>
        </w:rPr>
        <w:t xml:space="preserve">help all Veterans begin using a sign-in account that meets </w:t>
      </w:r>
      <w:r w:rsidR="00366C8D">
        <w:t>modern</w:t>
      </w:r>
      <w:r w:rsidR="00366C8D" w:rsidRPr="6B98FD9E">
        <w:rPr>
          <w:rFonts w:cs="Segoe UI"/>
          <w:color w:val="0E1D33" w:themeColor="accent6"/>
        </w:rPr>
        <w:t xml:space="preserve"> security</w:t>
      </w:r>
      <w:r w:rsidR="00D60366">
        <w:rPr>
          <w:rFonts w:cs="Segoe UI"/>
          <w:color w:val="0E1D33" w:themeColor="accent6"/>
        </w:rPr>
        <w:t xml:space="preserve"> </w:t>
      </w:r>
      <w:r w:rsidR="00366C8D" w:rsidRPr="6B98FD9E">
        <w:rPr>
          <w:rFonts w:cs="Segoe UI"/>
          <w:color w:val="0E1D33" w:themeColor="accent6"/>
        </w:rPr>
        <w:t>standards</w:t>
      </w:r>
      <w:r w:rsidR="00AD3179">
        <w:rPr>
          <w:rFonts w:cs="Segoe UI"/>
          <w:color w:val="0E1D33" w:themeColor="accent6"/>
        </w:rPr>
        <w:t>, and that Veterans’ sign-in experience is as simple as possible</w:t>
      </w:r>
      <w:r w:rsidR="00366C8D" w:rsidRPr="6B98FD9E">
        <w:rPr>
          <w:rFonts w:cs="Segoe UI"/>
          <w:color w:val="0E1D33" w:themeColor="accent6"/>
        </w:rPr>
        <w:t xml:space="preserve">. </w:t>
      </w:r>
      <w:r w:rsidR="00366C8D" w:rsidRPr="6B98FD9E">
        <w:rPr>
          <w:rFonts w:cs="Segoe UI"/>
          <w:b/>
          <w:bCs/>
          <w:color w:val="0E1D33" w:themeColor="accent6"/>
        </w:rPr>
        <w:t>Login.gov</w:t>
      </w:r>
      <w:r w:rsidR="00366C8D" w:rsidRPr="6B98FD9E">
        <w:rPr>
          <w:rFonts w:cs="Segoe UI"/>
          <w:color w:val="0E1D33" w:themeColor="accent6"/>
        </w:rPr>
        <w:t xml:space="preserve"> and </w:t>
      </w:r>
      <w:r w:rsidR="00366C8D" w:rsidRPr="6B98FD9E">
        <w:rPr>
          <w:rFonts w:cs="Segoe UI"/>
          <w:b/>
          <w:bCs/>
          <w:color w:val="0E1D33" w:themeColor="accent6"/>
        </w:rPr>
        <w:t>ID.me</w:t>
      </w:r>
      <w:r w:rsidR="00366C8D" w:rsidRPr="6B98FD9E">
        <w:rPr>
          <w:rFonts w:cs="Segoe UI"/>
          <w:color w:val="0E1D33" w:themeColor="accent6"/>
        </w:rPr>
        <w:t xml:space="preserve"> help us meet both these requirements.</w:t>
      </w:r>
    </w:p>
    <w:p w14:paraId="728F77C3" w14:textId="737D9A5A" w:rsidR="008D4EE5" w:rsidRPr="00285AD2" w:rsidRDefault="00494D95" w:rsidP="006F15F4">
      <w:pPr>
        <w:rPr>
          <w:rFonts w:cs="Segoe UI"/>
          <w:b/>
          <w:bCs/>
          <w:color w:val="0E1D33" w:themeColor="accent6"/>
        </w:rPr>
      </w:pPr>
      <w:r>
        <w:rPr>
          <w:rFonts w:cs="Segoe UI"/>
          <w:color w:val="0E1D33" w:themeColor="accent6"/>
        </w:rPr>
        <w:br/>
      </w:r>
      <w:r w:rsidR="006848B8">
        <w:rPr>
          <w:rFonts w:cs="Segoe UI"/>
          <w:b/>
          <w:bCs/>
          <w:color w:val="0E1D33" w:themeColor="accent6"/>
        </w:rPr>
        <w:t xml:space="preserve">Actions to </w:t>
      </w:r>
      <w:r w:rsidR="004E2A73">
        <w:rPr>
          <w:rFonts w:cs="Segoe UI"/>
          <w:b/>
          <w:bCs/>
          <w:color w:val="0E1D33" w:themeColor="accent6"/>
        </w:rPr>
        <w:t>take</w:t>
      </w:r>
      <w:r w:rsidR="00695AEF">
        <w:rPr>
          <w:rFonts w:cs="Segoe UI"/>
          <w:b/>
          <w:bCs/>
          <w:color w:val="0E1D33" w:themeColor="accent6"/>
        </w:rPr>
        <w:t>—</w:t>
      </w:r>
      <w:r w:rsidR="006848B8">
        <w:rPr>
          <w:rFonts w:cs="Segoe UI"/>
          <w:b/>
          <w:bCs/>
          <w:color w:val="0E1D33" w:themeColor="accent6"/>
        </w:rPr>
        <w:t xml:space="preserve">and </w:t>
      </w:r>
      <w:r w:rsidR="004E2A73">
        <w:rPr>
          <w:rFonts w:cs="Segoe UI"/>
          <w:b/>
          <w:bCs/>
          <w:color w:val="0E1D33" w:themeColor="accent6"/>
        </w:rPr>
        <w:t>who’s affected</w:t>
      </w:r>
    </w:p>
    <w:p w14:paraId="2EE4AF2E" w14:textId="1CD0E974" w:rsidR="00CF3A66" w:rsidRDefault="007E435E" w:rsidP="0044212F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 xml:space="preserve">If you </w:t>
      </w:r>
      <w:r w:rsidR="003666EB">
        <w:rPr>
          <w:rFonts w:cs="Segoe UI"/>
          <w:color w:val="0E1D33" w:themeColor="accent6"/>
        </w:rPr>
        <w:t>use an account to access any VA online services</w:t>
      </w:r>
      <w:r w:rsidR="00B0614A">
        <w:rPr>
          <w:rFonts w:cs="Segoe UI"/>
          <w:color w:val="0E1D33" w:themeColor="accent6"/>
        </w:rPr>
        <w:t xml:space="preserve"> –</w:t>
      </w:r>
      <w:r w:rsidR="003666EB">
        <w:rPr>
          <w:rFonts w:cs="Segoe UI"/>
          <w:color w:val="0E1D33" w:themeColor="accent6"/>
        </w:rPr>
        <w:t xml:space="preserve"> including through VA’s mobile app</w:t>
      </w:r>
      <w:r w:rsidR="00B0614A">
        <w:rPr>
          <w:rFonts w:cs="Segoe UI"/>
          <w:color w:val="0E1D33" w:themeColor="accent6"/>
        </w:rPr>
        <w:t xml:space="preserve"> –</w:t>
      </w:r>
      <w:r w:rsidR="003666EB">
        <w:rPr>
          <w:rFonts w:cs="Segoe UI"/>
          <w:color w:val="0E1D33" w:themeColor="accent6"/>
        </w:rPr>
        <w:t xml:space="preserve"> and</w:t>
      </w:r>
      <w:r w:rsidR="00B0614A">
        <w:rPr>
          <w:rFonts w:cs="Segoe UI"/>
          <w:color w:val="0E1D33" w:themeColor="accent6"/>
        </w:rPr>
        <w:t xml:space="preserve"> </w:t>
      </w:r>
      <w:r w:rsidR="003666EB">
        <w:rPr>
          <w:rFonts w:cs="Segoe UI"/>
          <w:color w:val="0E1D33" w:themeColor="accent6"/>
        </w:rPr>
        <w:t xml:space="preserve">are not yet using </w:t>
      </w:r>
      <w:r w:rsidR="003666EB" w:rsidRPr="00C74582">
        <w:rPr>
          <w:rFonts w:cs="Segoe UI"/>
          <w:b/>
          <w:bCs/>
          <w:color w:val="0E1D33" w:themeColor="accent6"/>
        </w:rPr>
        <w:t>Login.gov</w:t>
      </w:r>
      <w:r w:rsidR="00CE14EA">
        <w:rPr>
          <w:rFonts w:cs="Segoe UI"/>
          <w:color w:val="0E1D33" w:themeColor="accent6"/>
        </w:rPr>
        <w:t xml:space="preserve"> or </w:t>
      </w:r>
      <w:r w:rsidR="00CE14EA" w:rsidRPr="00C74582">
        <w:rPr>
          <w:rFonts w:cs="Segoe UI"/>
          <w:b/>
          <w:bCs/>
          <w:color w:val="0E1D33" w:themeColor="accent6"/>
        </w:rPr>
        <w:t>ID.me</w:t>
      </w:r>
      <w:r w:rsidR="00DA5CC1">
        <w:rPr>
          <w:rFonts w:cs="Segoe UI"/>
          <w:color w:val="0E1D33" w:themeColor="accent6"/>
        </w:rPr>
        <w:t>,</w:t>
      </w:r>
      <w:r w:rsidR="003666EB">
        <w:rPr>
          <w:rFonts w:cs="Segoe UI"/>
          <w:color w:val="0E1D33" w:themeColor="accent6"/>
        </w:rPr>
        <w:t xml:space="preserve"> this </w:t>
      </w:r>
      <w:r w:rsidR="00DA5CC1">
        <w:rPr>
          <w:rFonts w:cs="Segoe UI"/>
          <w:color w:val="0E1D33" w:themeColor="accent6"/>
        </w:rPr>
        <w:t xml:space="preserve">change </w:t>
      </w:r>
      <w:r w:rsidR="00DA5CC1" w:rsidRPr="00CE14EA">
        <w:rPr>
          <w:rFonts w:cs="Segoe UI"/>
          <w:b/>
          <w:bCs/>
          <w:color w:val="0E1D33" w:themeColor="accent6"/>
        </w:rPr>
        <w:t>will</w:t>
      </w:r>
      <w:r w:rsidR="00DA5CC1">
        <w:rPr>
          <w:rFonts w:cs="Segoe UI"/>
          <w:color w:val="0E1D33" w:themeColor="accent6"/>
        </w:rPr>
        <w:t xml:space="preserve"> impact you. </w:t>
      </w:r>
      <w:r w:rsidR="000A3ABE">
        <w:rPr>
          <w:rFonts w:cs="Segoe UI"/>
          <w:color w:val="0E1D33" w:themeColor="accent6"/>
        </w:rPr>
        <w:t>Don’t worry – there’s still time to transition!</w:t>
      </w:r>
      <w:r w:rsidR="00A90532">
        <w:rPr>
          <w:rFonts w:cs="Segoe UI"/>
          <w:color w:val="0E1D33" w:themeColor="accent6"/>
        </w:rPr>
        <w:t xml:space="preserve"> </w:t>
      </w:r>
    </w:p>
    <w:p w14:paraId="126930F8" w14:textId="33CFCC6E" w:rsidR="008367F7" w:rsidRDefault="00844B1A" w:rsidP="0044212F">
      <w:pPr>
        <w:rPr>
          <w:rFonts w:cs="Segoe UI"/>
          <w:b/>
          <w:bCs/>
          <w:color w:val="0E1D33" w:themeColor="accent6"/>
        </w:rPr>
      </w:pPr>
      <w:r w:rsidRPr="00285AD2">
        <w:rPr>
          <w:rFonts w:cs="Segoe UI"/>
          <w:b/>
          <w:bCs/>
          <w:color w:val="0E1D33" w:themeColor="accent6"/>
        </w:rPr>
        <w:t>If you</w:t>
      </w:r>
      <w:r w:rsidR="0044212F">
        <w:rPr>
          <w:rFonts w:cs="Segoe UI"/>
          <w:b/>
          <w:bCs/>
          <w:color w:val="0E1D33" w:themeColor="accent6"/>
        </w:rPr>
        <w:t>:</w:t>
      </w:r>
    </w:p>
    <w:p w14:paraId="5F4B7E65" w14:textId="2E5E3782" w:rsidR="00FF292E" w:rsidRPr="00285AD2" w:rsidRDefault="00844B1A" w:rsidP="008367F7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A</w:t>
      </w:r>
      <w:r w:rsidR="005D5071" w:rsidRPr="6B98FD9E">
        <w:rPr>
          <w:rFonts w:cs="Segoe UI"/>
          <w:b/>
          <w:bCs/>
          <w:color w:val="0E1D33" w:themeColor="accent6"/>
        </w:rPr>
        <w:t xml:space="preserve">lready </w:t>
      </w:r>
      <w:r w:rsidR="005D5071" w:rsidRPr="6B98FD9E">
        <w:rPr>
          <w:b/>
          <w:bCs/>
          <w:color w:val="0E1D33" w:themeColor="accent6"/>
        </w:rPr>
        <w:t>use</w:t>
      </w:r>
      <w:r w:rsidR="008D4EE5" w:rsidRPr="6B98FD9E">
        <w:rPr>
          <w:b/>
          <w:bCs/>
          <w:color w:val="0E1D33" w:themeColor="accent6"/>
        </w:rPr>
        <w:t xml:space="preserve"> </w:t>
      </w:r>
      <w:r w:rsidR="002E325A">
        <w:rPr>
          <w:b/>
          <w:bCs/>
          <w:color w:val="0E1D33" w:themeColor="accent6"/>
        </w:rPr>
        <w:t xml:space="preserve">a </w:t>
      </w:r>
      <w:r w:rsidR="008D4EE5" w:rsidRPr="6B98FD9E">
        <w:rPr>
          <w:rFonts w:cs="Segoe UI"/>
          <w:b/>
          <w:bCs/>
          <w:color w:val="0E1D33" w:themeColor="accent6"/>
        </w:rPr>
        <w:t xml:space="preserve">Login.gov </w:t>
      </w:r>
      <w:r w:rsidR="005D5071" w:rsidRPr="6B98FD9E">
        <w:rPr>
          <w:rFonts w:cs="Segoe UI"/>
          <w:b/>
          <w:bCs/>
          <w:color w:val="0E1D33" w:themeColor="accent6"/>
        </w:rPr>
        <w:t>or</w:t>
      </w:r>
      <w:r w:rsidR="008D4EE5" w:rsidRPr="6B98FD9E">
        <w:rPr>
          <w:rFonts w:cs="Segoe UI"/>
          <w:b/>
          <w:bCs/>
          <w:color w:val="0E1D33" w:themeColor="accent6"/>
        </w:rPr>
        <w:t xml:space="preserve"> ID.me</w:t>
      </w:r>
      <w:r w:rsidR="002F7185">
        <w:rPr>
          <w:rFonts w:cs="Segoe UI"/>
          <w:b/>
          <w:bCs/>
          <w:color w:val="0E1D33" w:themeColor="accent6"/>
        </w:rPr>
        <w:t xml:space="preserve"> </w:t>
      </w:r>
      <w:r w:rsidR="002E325A">
        <w:rPr>
          <w:rFonts w:cs="Segoe UI"/>
          <w:b/>
          <w:bCs/>
          <w:color w:val="0E1D33" w:themeColor="accent6"/>
        </w:rPr>
        <w:t>account</w:t>
      </w:r>
      <w:r w:rsidR="005D5071" w:rsidRPr="6B98FD9E">
        <w:rPr>
          <w:rFonts w:cs="Segoe UI"/>
          <w:b/>
          <w:bCs/>
          <w:color w:val="0E1D33" w:themeColor="accent6"/>
        </w:rPr>
        <w:t xml:space="preserve"> </w:t>
      </w:r>
      <w:r w:rsidR="005D5071" w:rsidRPr="00CE14EA">
        <w:rPr>
          <w:color w:val="0E1D33" w:themeColor="accent6"/>
        </w:rPr>
        <w:t xml:space="preserve">to </w:t>
      </w:r>
      <w:r w:rsidR="00FF292E" w:rsidRPr="00CE14EA">
        <w:rPr>
          <w:color w:val="0E1D33" w:themeColor="accent6"/>
        </w:rPr>
        <w:t>access</w:t>
      </w:r>
      <w:r w:rsidR="005D5071" w:rsidRPr="00CE14EA">
        <w:rPr>
          <w:color w:val="0E1D33" w:themeColor="accent6"/>
        </w:rPr>
        <w:t xml:space="preserve"> VA</w:t>
      </w:r>
      <w:r w:rsidR="000A3ABE" w:rsidRPr="00CE14EA">
        <w:rPr>
          <w:color w:val="0E1D33" w:themeColor="accent6"/>
        </w:rPr>
        <w:t>’s</w:t>
      </w:r>
      <w:r w:rsidR="005D5071" w:rsidRPr="00CE14EA">
        <w:rPr>
          <w:color w:val="0E1D33" w:themeColor="accent6"/>
        </w:rPr>
        <w:t xml:space="preserve"> </w:t>
      </w:r>
      <w:r w:rsidR="00632159" w:rsidRPr="00CE14EA">
        <w:rPr>
          <w:rFonts w:cs="Segoe UI"/>
          <w:color w:val="0E1D33" w:themeColor="accent6"/>
        </w:rPr>
        <w:t>online</w:t>
      </w:r>
      <w:r w:rsidR="0044212F" w:rsidRPr="00CE14EA">
        <w:rPr>
          <w:rFonts w:cs="Segoe UI"/>
          <w:color w:val="0E1D33" w:themeColor="accent6"/>
        </w:rPr>
        <w:t xml:space="preserve"> </w:t>
      </w:r>
      <w:r w:rsidR="000A3ABE" w:rsidRPr="00CE14EA">
        <w:rPr>
          <w:rFonts w:cs="Segoe UI"/>
          <w:color w:val="0E1D33" w:themeColor="accent6"/>
        </w:rPr>
        <w:t xml:space="preserve">services </w:t>
      </w:r>
      <w:r w:rsidR="0044212F" w:rsidRPr="00CE14EA">
        <w:rPr>
          <w:rFonts w:cs="Segoe UI"/>
          <w:color w:val="0E1D33" w:themeColor="accent6"/>
        </w:rPr>
        <w:t xml:space="preserve">or </w:t>
      </w:r>
      <w:r w:rsidR="000A3ABE" w:rsidRPr="00CE14EA">
        <w:rPr>
          <w:rFonts w:cs="Segoe UI"/>
          <w:color w:val="0E1D33" w:themeColor="accent6"/>
        </w:rPr>
        <w:t>mobile app</w:t>
      </w:r>
      <w:r w:rsidR="00FF292E" w:rsidRPr="00CE14EA">
        <w:rPr>
          <w:rFonts w:cs="Segoe UI"/>
          <w:color w:val="0E1D33" w:themeColor="accent6"/>
        </w:rPr>
        <w:t>,</w:t>
      </w:r>
      <w:r w:rsidR="00FF292E" w:rsidRPr="6B98FD9E">
        <w:rPr>
          <w:rFonts w:cs="Segoe UI"/>
          <w:b/>
          <w:bCs/>
          <w:color w:val="0E1D33" w:themeColor="accent6"/>
        </w:rPr>
        <w:t xml:space="preserve"> </w:t>
      </w:r>
      <w:r w:rsidR="00FF292E" w:rsidRPr="6B98FD9E">
        <w:rPr>
          <w:rFonts w:cs="Segoe UI"/>
          <w:color w:val="0E1D33" w:themeColor="accent6"/>
        </w:rPr>
        <w:t xml:space="preserve">you </w:t>
      </w:r>
      <w:r w:rsidR="00EC341D">
        <w:rPr>
          <w:rFonts w:cs="Segoe UI"/>
          <w:color w:val="0E1D33" w:themeColor="accent6"/>
        </w:rPr>
        <w:t xml:space="preserve">are all set and </w:t>
      </w:r>
      <w:r w:rsidR="0003272B" w:rsidRPr="6B98FD9E">
        <w:rPr>
          <w:rFonts w:cs="Segoe UI"/>
          <w:color w:val="0E1D33" w:themeColor="accent6"/>
        </w:rPr>
        <w:t xml:space="preserve">don’t need to </w:t>
      </w:r>
      <w:r w:rsidR="6F68C612" w:rsidRPr="1DC7EA8F">
        <w:rPr>
          <w:rFonts w:cs="Segoe UI"/>
          <w:color w:val="0E1D33" w:themeColor="accent6"/>
        </w:rPr>
        <w:t>do anything</w:t>
      </w:r>
      <w:r w:rsidR="00EC341D">
        <w:rPr>
          <w:rFonts w:cs="Segoe UI"/>
          <w:color w:val="0E1D33" w:themeColor="accent6"/>
        </w:rPr>
        <w:t xml:space="preserve"> additional</w:t>
      </w:r>
      <w:r w:rsidR="0044212F" w:rsidRPr="6B98FD9E">
        <w:rPr>
          <w:rFonts w:cs="Segoe UI"/>
          <w:color w:val="0E1D33" w:themeColor="accent6"/>
        </w:rPr>
        <w:t xml:space="preserve">. </w:t>
      </w:r>
    </w:p>
    <w:p w14:paraId="24B2D366" w14:textId="40E0FAC8" w:rsidR="00A90532" w:rsidRPr="00285AD2" w:rsidRDefault="00844B1A" w:rsidP="00A21618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C</w:t>
      </w:r>
      <w:r w:rsidR="002353E9" w:rsidRPr="6B98FD9E">
        <w:rPr>
          <w:rFonts w:cs="Segoe UI"/>
          <w:b/>
          <w:bCs/>
          <w:color w:val="0E1D33" w:themeColor="accent6"/>
        </w:rPr>
        <w:t>urrently use</w:t>
      </w:r>
      <w:r w:rsidR="002C45D4" w:rsidRPr="6B98FD9E">
        <w:rPr>
          <w:rFonts w:cs="Segoe UI"/>
          <w:b/>
          <w:bCs/>
          <w:color w:val="0E1D33" w:themeColor="accent6"/>
        </w:rPr>
        <w:t xml:space="preserve"> </w:t>
      </w:r>
      <w:r w:rsidR="00392112">
        <w:rPr>
          <w:rFonts w:cs="Segoe UI"/>
          <w:b/>
          <w:bCs/>
          <w:color w:val="0E1D33" w:themeColor="accent6"/>
        </w:rPr>
        <w:t xml:space="preserve">a </w:t>
      </w:r>
      <w:r w:rsidR="002353E9" w:rsidRPr="6B98FD9E">
        <w:rPr>
          <w:rFonts w:cs="Segoe UI"/>
          <w:b/>
          <w:bCs/>
          <w:color w:val="0E1D33" w:themeColor="accent6"/>
        </w:rPr>
        <w:t xml:space="preserve">DS Logon or My HealtheVet </w:t>
      </w:r>
      <w:r w:rsidR="002E325A">
        <w:rPr>
          <w:rFonts w:cs="Segoe UI"/>
          <w:b/>
          <w:bCs/>
          <w:color w:val="0E1D33" w:themeColor="accent6"/>
        </w:rPr>
        <w:t>username and password</w:t>
      </w:r>
      <w:r w:rsidR="002E325A" w:rsidRPr="6B98FD9E">
        <w:rPr>
          <w:rFonts w:cs="Segoe UI"/>
          <w:b/>
          <w:bCs/>
          <w:color w:val="0E1D33" w:themeColor="accent6"/>
        </w:rPr>
        <w:t xml:space="preserve"> </w:t>
      </w:r>
      <w:r w:rsidR="002353E9" w:rsidRPr="00CE14EA">
        <w:rPr>
          <w:rFonts w:cs="Segoe UI"/>
          <w:color w:val="0E1D33" w:themeColor="accent6"/>
        </w:rPr>
        <w:t xml:space="preserve">to </w:t>
      </w:r>
      <w:r w:rsidR="00DA10FD" w:rsidRPr="00CE14EA">
        <w:rPr>
          <w:color w:val="0E1D33" w:themeColor="accent6"/>
        </w:rPr>
        <w:t xml:space="preserve">access VA’s </w:t>
      </w:r>
      <w:r w:rsidR="00DA10FD" w:rsidRPr="00CE14EA">
        <w:rPr>
          <w:rFonts w:cs="Segoe UI"/>
          <w:color w:val="0E1D33" w:themeColor="accent6"/>
        </w:rPr>
        <w:t>online services or mobile app</w:t>
      </w:r>
      <w:r w:rsidR="002353E9" w:rsidRPr="002F7185">
        <w:rPr>
          <w:rFonts w:cs="Segoe UI"/>
          <w:color w:val="0E1D33" w:themeColor="accent6"/>
        </w:rPr>
        <w:t>,</w:t>
      </w:r>
      <w:r w:rsidR="002353E9" w:rsidRPr="6B98FD9E">
        <w:rPr>
          <w:rFonts w:cs="Segoe UI"/>
          <w:color w:val="0E1D33" w:themeColor="accent6"/>
        </w:rPr>
        <w:t xml:space="preserve"> </w:t>
      </w:r>
      <w:r w:rsidR="00795915" w:rsidRPr="6B98FD9E">
        <w:rPr>
          <w:rFonts w:cs="Segoe UI"/>
          <w:color w:val="0E1D33" w:themeColor="accent6"/>
        </w:rPr>
        <w:t xml:space="preserve">we encourage you to </w:t>
      </w:r>
      <w:r w:rsidR="002353E9" w:rsidRPr="6B98FD9E">
        <w:rPr>
          <w:rFonts w:cs="Segoe UI"/>
          <w:color w:val="0E1D33" w:themeColor="accent6"/>
        </w:rPr>
        <w:t xml:space="preserve">create a Login.gov or ID.me account </w:t>
      </w:r>
      <w:r w:rsidR="00795915" w:rsidRPr="6B98FD9E">
        <w:rPr>
          <w:rFonts w:cs="Segoe UI"/>
          <w:color w:val="0E1D33" w:themeColor="accent6"/>
        </w:rPr>
        <w:t>soon</w:t>
      </w:r>
      <w:r w:rsidR="000951B9">
        <w:rPr>
          <w:rFonts w:cs="Segoe UI"/>
          <w:color w:val="0E1D33" w:themeColor="accent6"/>
        </w:rPr>
        <w:t>er rather than later</w:t>
      </w:r>
      <w:r w:rsidR="00795915" w:rsidRPr="6B98FD9E">
        <w:rPr>
          <w:rFonts w:cs="Segoe UI"/>
          <w:color w:val="0E1D33" w:themeColor="accent6"/>
        </w:rPr>
        <w:t xml:space="preserve"> so you have time to get used to it before this change.</w:t>
      </w:r>
      <w:r w:rsidR="00A90532" w:rsidRPr="6B98FD9E">
        <w:rPr>
          <w:rFonts w:cs="Segoe UI"/>
          <w:color w:val="0E1D33" w:themeColor="accent6"/>
        </w:rPr>
        <w:t xml:space="preserve"> </w:t>
      </w:r>
    </w:p>
    <w:p w14:paraId="0BDBA259" w14:textId="68BDF80B" w:rsidR="002353E9" w:rsidRDefault="00A51379" w:rsidP="00A90532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>
        <w:rPr>
          <w:rFonts w:cs="Segoe UI"/>
          <w:b/>
          <w:bCs/>
          <w:color w:val="0E1D33" w:themeColor="accent6"/>
        </w:rPr>
        <w:t>Are planning to create a</w:t>
      </w:r>
      <w:r w:rsidR="00844B1A">
        <w:rPr>
          <w:rFonts w:cs="Segoe UI"/>
          <w:b/>
          <w:bCs/>
          <w:color w:val="0E1D33" w:themeColor="accent6"/>
        </w:rPr>
        <w:t xml:space="preserve"> </w:t>
      </w:r>
      <w:r w:rsidR="002353E9" w:rsidRPr="00285AD2">
        <w:rPr>
          <w:rFonts w:cs="Segoe UI"/>
          <w:b/>
          <w:bCs/>
          <w:color w:val="0E1D33" w:themeColor="accent6"/>
        </w:rPr>
        <w:t xml:space="preserve">sign-in account </w:t>
      </w:r>
      <w:r>
        <w:rPr>
          <w:rFonts w:cs="Segoe UI"/>
          <w:b/>
          <w:bCs/>
          <w:color w:val="0E1D33" w:themeColor="accent6"/>
        </w:rPr>
        <w:t>for the first time</w:t>
      </w:r>
      <w:r w:rsidR="00844B1A" w:rsidRPr="00A21618">
        <w:rPr>
          <w:b/>
          <w:color w:val="0E1D33" w:themeColor="accent6"/>
        </w:rPr>
        <w:t xml:space="preserve"> this </w:t>
      </w:r>
      <w:r w:rsidR="00844B1A">
        <w:rPr>
          <w:rFonts w:cs="Segoe UI"/>
          <w:b/>
          <w:bCs/>
          <w:color w:val="0E1D33" w:themeColor="accent6"/>
        </w:rPr>
        <w:t xml:space="preserve">year </w:t>
      </w:r>
      <w:r w:rsidRPr="00CE14EA">
        <w:rPr>
          <w:rFonts w:cs="Segoe UI"/>
          <w:color w:val="0E1D33" w:themeColor="accent6"/>
        </w:rPr>
        <w:t>to</w:t>
      </w:r>
      <w:r>
        <w:rPr>
          <w:rFonts w:cs="Segoe UI"/>
          <w:b/>
          <w:bCs/>
          <w:color w:val="0E1D33" w:themeColor="accent6"/>
        </w:rPr>
        <w:t xml:space="preserve"> </w:t>
      </w:r>
      <w:r w:rsidRPr="008E12F9">
        <w:rPr>
          <w:color w:val="0E1D33" w:themeColor="accent6"/>
        </w:rPr>
        <w:t xml:space="preserve">access VA’s </w:t>
      </w:r>
      <w:r w:rsidRPr="008E12F9">
        <w:rPr>
          <w:rFonts w:cs="Segoe UI"/>
          <w:color w:val="0E1D33" w:themeColor="accent6"/>
        </w:rPr>
        <w:t>online services or mobile app</w:t>
      </w:r>
      <w:r w:rsidR="002353E9" w:rsidRPr="00285AD2">
        <w:rPr>
          <w:rFonts w:cs="Segoe UI"/>
          <w:color w:val="0E1D33" w:themeColor="accent6"/>
        </w:rPr>
        <w:t xml:space="preserve">, </w:t>
      </w:r>
      <w:r w:rsidR="00B02FD4">
        <w:rPr>
          <w:rFonts w:cs="Segoe UI"/>
          <w:color w:val="0E1D33" w:themeColor="accent6"/>
        </w:rPr>
        <w:t xml:space="preserve">please </w:t>
      </w:r>
      <w:r w:rsidR="002353E9" w:rsidRPr="00285AD2">
        <w:rPr>
          <w:rFonts w:cs="Segoe UI"/>
          <w:color w:val="0E1D33" w:themeColor="accent6"/>
        </w:rPr>
        <w:t xml:space="preserve">create and use </w:t>
      </w:r>
      <w:r w:rsidR="0015216A">
        <w:rPr>
          <w:rFonts w:cs="Segoe UI"/>
          <w:color w:val="0E1D33" w:themeColor="accent6"/>
        </w:rPr>
        <w:t xml:space="preserve">a </w:t>
      </w:r>
      <w:r w:rsidR="002353E9" w:rsidRPr="00285AD2">
        <w:rPr>
          <w:rFonts w:cs="Segoe UI"/>
          <w:color w:val="0E1D33" w:themeColor="accent6"/>
        </w:rPr>
        <w:t>Login.gov or ID.me</w:t>
      </w:r>
      <w:r w:rsidR="0015216A">
        <w:rPr>
          <w:rFonts w:cs="Segoe UI"/>
          <w:color w:val="0E1D33" w:themeColor="accent6"/>
        </w:rPr>
        <w:t xml:space="preserve"> account</w:t>
      </w:r>
      <w:r w:rsidR="002353E9" w:rsidRPr="00285AD2">
        <w:rPr>
          <w:rFonts w:cs="Segoe UI"/>
          <w:color w:val="0E1D33" w:themeColor="accent6"/>
        </w:rPr>
        <w:t xml:space="preserve">. </w:t>
      </w:r>
    </w:p>
    <w:p w14:paraId="02A04847" w14:textId="5ED411A1" w:rsidR="00904061" w:rsidRDefault="00FD52B6" w:rsidP="00A90532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W</w:t>
      </w:r>
      <w:r w:rsidR="00904061" w:rsidRPr="6B98FD9E">
        <w:rPr>
          <w:rFonts w:cs="Segoe UI"/>
          <w:b/>
          <w:bCs/>
          <w:color w:val="0E1D33" w:themeColor="accent6"/>
        </w:rPr>
        <w:t xml:space="preserve">ant to </w:t>
      </w:r>
      <w:r w:rsidR="00433F3A" w:rsidRPr="6B98FD9E">
        <w:rPr>
          <w:rFonts w:cs="Segoe UI"/>
          <w:b/>
          <w:bCs/>
          <w:color w:val="0E1D33" w:themeColor="accent6"/>
        </w:rPr>
        <w:t>man</w:t>
      </w:r>
      <w:r w:rsidRPr="6B98FD9E">
        <w:rPr>
          <w:rFonts w:cs="Segoe UI"/>
          <w:b/>
          <w:bCs/>
          <w:color w:val="0E1D33" w:themeColor="accent6"/>
        </w:rPr>
        <w:t xml:space="preserve">age </w:t>
      </w:r>
      <w:r w:rsidR="00750A56" w:rsidRPr="6B98FD9E">
        <w:rPr>
          <w:rFonts w:cs="Segoe UI"/>
          <w:b/>
          <w:bCs/>
          <w:color w:val="0E1D33" w:themeColor="accent6"/>
        </w:rPr>
        <w:t xml:space="preserve">your </w:t>
      </w:r>
      <w:r w:rsidRPr="6B98FD9E">
        <w:rPr>
          <w:rFonts w:cs="Segoe UI"/>
          <w:b/>
          <w:bCs/>
          <w:color w:val="0E1D33" w:themeColor="accent6"/>
        </w:rPr>
        <w:t>VA benefits and services</w:t>
      </w:r>
      <w:r w:rsidR="00750A56" w:rsidRPr="6B98FD9E">
        <w:rPr>
          <w:rFonts w:cs="Segoe UI"/>
          <w:b/>
          <w:bCs/>
          <w:color w:val="0E1D33" w:themeColor="accent6"/>
        </w:rPr>
        <w:t xml:space="preserve"> </w:t>
      </w:r>
      <w:r w:rsidR="28FE1AE8" w:rsidRPr="6B98FD9E">
        <w:rPr>
          <w:rFonts w:cs="Segoe UI"/>
          <w:b/>
          <w:bCs/>
          <w:color w:val="0E1D33" w:themeColor="accent6"/>
        </w:rPr>
        <w:t>offline</w:t>
      </w:r>
      <w:r w:rsidR="0006249C">
        <w:rPr>
          <w:rFonts w:cs="Segoe UI"/>
          <w:color w:val="0E1D33" w:themeColor="accent6"/>
        </w:rPr>
        <w:t>, that’s n</w:t>
      </w:r>
      <w:r w:rsidR="0044212F" w:rsidRPr="6B98FD9E">
        <w:rPr>
          <w:rFonts w:cs="Segoe UI"/>
          <w:color w:val="0E1D33" w:themeColor="accent6"/>
        </w:rPr>
        <w:t>ot a problem.</w:t>
      </w:r>
      <w:r w:rsidR="0044212F" w:rsidRPr="6B98FD9E">
        <w:rPr>
          <w:rFonts w:cs="Segoe UI"/>
          <w:b/>
          <w:bCs/>
          <w:color w:val="0E1D33" w:themeColor="accent6"/>
        </w:rPr>
        <w:t xml:space="preserve"> </w:t>
      </w:r>
      <w:r w:rsidR="00904061" w:rsidRPr="6B98FD9E">
        <w:rPr>
          <w:rFonts w:cs="Segoe UI"/>
          <w:color w:val="0E1D33" w:themeColor="accent6"/>
        </w:rPr>
        <w:t xml:space="preserve">VA will continue to provide easy access to manage </w:t>
      </w:r>
      <w:r w:rsidR="00A42C06" w:rsidRPr="6B98FD9E">
        <w:rPr>
          <w:rFonts w:cs="Segoe UI"/>
          <w:color w:val="0E1D33" w:themeColor="accent6"/>
        </w:rPr>
        <w:t xml:space="preserve">your VA </w:t>
      </w:r>
      <w:r w:rsidR="00904061" w:rsidRPr="6B98FD9E">
        <w:rPr>
          <w:rFonts w:cs="Segoe UI"/>
          <w:color w:val="0E1D33" w:themeColor="accent6"/>
        </w:rPr>
        <w:t xml:space="preserve">benefits and </w:t>
      </w:r>
      <w:r w:rsidR="007C3D0D">
        <w:rPr>
          <w:rFonts w:cs="Segoe UI"/>
          <w:color w:val="0E1D33" w:themeColor="accent6"/>
        </w:rPr>
        <w:t>health care in other ways</w:t>
      </w:r>
      <w:r w:rsidR="001A28CB" w:rsidRPr="6B98FD9E">
        <w:rPr>
          <w:rFonts w:cs="Segoe UI"/>
          <w:color w:val="0E1D33" w:themeColor="accent6"/>
        </w:rPr>
        <w:t xml:space="preserve">, </w:t>
      </w:r>
      <w:hyperlink r:id="rId15">
        <w:r w:rsidR="001A28CB" w:rsidRPr="6B98FD9E">
          <w:rPr>
            <w:rStyle w:val="Hyperlink"/>
            <w:rFonts w:cs="Segoe UI"/>
          </w:rPr>
          <w:t>including</w:t>
        </w:r>
        <w:r w:rsidR="00904061" w:rsidRPr="6B98FD9E">
          <w:rPr>
            <w:rStyle w:val="Hyperlink"/>
            <w:rFonts w:cs="Segoe UI"/>
          </w:rPr>
          <w:t xml:space="preserve"> by phone or in</w:t>
        </w:r>
        <w:r w:rsidR="00B0614A">
          <w:rPr>
            <w:rStyle w:val="Hyperlink"/>
            <w:rFonts w:cs="Segoe UI"/>
          </w:rPr>
          <w:t>-</w:t>
        </w:r>
        <w:r w:rsidR="00904061" w:rsidRPr="6B98FD9E">
          <w:rPr>
            <w:rStyle w:val="Hyperlink"/>
            <w:rFonts w:cs="Segoe UI"/>
          </w:rPr>
          <w:t>person</w:t>
        </w:r>
      </w:hyperlink>
      <w:r w:rsidR="00904061" w:rsidRPr="6B98FD9E">
        <w:rPr>
          <w:rFonts w:cs="Segoe UI"/>
          <w:color w:val="0E1D33" w:themeColor="accent6"/>
        </w:rPr>
        <w:t>.</w:t>
      </w:r>
    </w:p>
    <w:p w14:paraId="08838C19" w14:textId="77777777" w:rsidR="007437C0" w:rsidRDefault="007437C0" w:rsidP="006848B8">
      <w:pPr>
        <w:rPr>
          <w:rFonts w:cs="Segoe UI"/>
          <w:color w:val="0E1D33" w:themeColor="accent6"/>
        </w:rPr>
      </w:pPr>
    </w:p>
    <w:p w14:paraId="735549C2" w14:textId="26FB0F38" w:rsidR="007D623D" w:rsidRPr="00CE14EA" w:rsidRDefault="004E2A73" w:rsidP="006848B8">
      <w:pPr>
        <w:rPr>
          <w:rFonts w:cs="Segoe UI"/>
          <w:b/>
          <w:bCs/>
          <w:color w:val="0E1D33" w:themeColor="accent6"/>
        </w:rPr>
      </w:pPr>
      <w:r w:rsidRPr="00CE14EA">
        <w:rPr>
          <w:rFonts w:cs="Segoe UI"/>
          <w:b/>
          <w:bCs/>
          <w:color w:val="0E1D33" w:themeColor="accent6"/>
        </w:rPr>
        <w:t xml:space="preserve">Learn more and get support </w:t>
      </w:r>
    </w:p>
    <w:p w14:paraId="0C245828" w14:textId="293C8CFB" w:rsidR="00FA5699" w:rsidRPr="00952517" w:rsidRDefault="00FA5699" w:rsidP="00952517">
      <w:pPr>
        <w:rPr>
          <w:color w:val="1155CC"/>
          <w:u w:val="single"/>
        </w:rPr>
      </w:pPr>
      <w:r>
        <w:rPr>
          <w:rFonts w:cs="Segoe UI"/>
          <w:color w:val="0E1D33" w:themeColor="accent6"/>
        </w:rPr>
        <w:t xml:space="preserve">VA is </w:t>
      </w:r>
      <w:r w:rsidRPr="25BFDA72">
        <w:rPr>
          <w:rFonts w:cs="Segoe UI"/>
          <w:color w:val="0E1D33" w:themeColor="accent6"/>
        </w:rPr>
        <w:t xml:space="preserve">dedicated to making sure </w:t>
      </w:r>
      <w:r>
        <w:rPr>
          <w:rFonts w:cs="Segoe UI"/>
          <w:color w:val="0E1D33" w:themeColor="accent6"/>
        </w:rPr>
        <w:t>you</w:t>
      </w:r>
      <w:r w:rsidRPr="25BFDA72">
        <w:rPr>
          <w:rFonts w:cs="Segoe UI"/>
          <w:color w:val="0E1D33" w:themeColor="accent6"/>
        </w:rPr>
        <w:t xml:space="preserve"> succeed in </w:t>
      </w:r>
      <w:r w:rsidR="007437C0">
        <w:rPr>
          <w:rFonts w:cs="Segoe UI"/>
          <w:color w:val="0E1D33" w:themeColor="accent6"/>
        </w:rPr>
        <w:t>transitioning</w:t>
      </w:r>
      <w:r w:rsidR="007437C0" w:rsidRPr="25BFDA72">
        <w:rPr>
          <w:rFonts w:cs="Segoe UI"/>
          <w:color w:val="0E1D33" w:themeColor="accent6"/>
        </w:rPr>
        <w:t xml:space="preserve"> </w:t>
      </w:r>
      <w:r w:rsidRPr="25BFDA72">
        <w:rPr>
          <w:rFonts w:cs="Segoe UI"/>
          <w:color w:val="0E1D33" w:themeColor="accent6"/>
        </w:rPr>
        <w:t xml:space="preserve">to a modern, secure account. </w:t>
      </w:r>
      <w:r>
        <w:rPr>
          <w:rFonts w:cs="Segoe UI"/>
          <w:color w:val="0E1D33" w:themeColor="accent6"/>
        </w:rPr>
        <w:t>We’re here to support you and help you prepare.</w:t>
      </w:r>
    </w:p>
    <w:p w14:paraId="37276439" w14:textId="768C6919" w:rsidR="006848B8" w:rsidRPr="00D61FE4" w:rsidRDefault="006848B8" w:rsidP="00952517">
      <w:pPr>
        <w:rPr>
          <w:color w:val="1155CC"/>
          <w:u w:val="single"/>
        </w:rPr>
      </w:pPr>
      <w:r w:rsidRPr="00952517">
        <w:rPr>
          <w:color w:val="1155CC"/>
          <w:u w:val="single"/>
        </w:rPr>
        <w:fldChar w:fldCharType="begin"/>
      </w:r>
      <w:r w:rsidRPr="00952517">
        <w:rPr>
          <w:color w:val="1155CC"/>
          <w:u w:val="single"/>
        </w:rPr>
        <w:instrText xml:space="preserve"> HYPERLINK "https://www.va.gov/resources/creating-an-account-for-vagov/" </w:instrText>
      </w:r>
      <w:r w:rsidRPr="00952517">
        <w:rPr>
          <w:color w:val="1155CC"/>
          <w:u w:val="single"/>
        </w:rPr>
      </w:r>
      <w:r w:rsidRPr="00952517">
        <w:rPr>
          <w:color w:val="1155CC"/>
          <w:u w:val="single"/>
        </w:rPr>
        <w:fldChar w:fldCharType="separate"/>
      </w:r>
      <w:r w:rsidRPr="00D61FE4">
        <w:rPr>
          <w:color w:val="1155CC"/>
          <w:u w:val="single"/>
        </w:rPr>
        <w:t>Learn how to create a Login.gov or ID.me account to manage VA benefits online</w:t>
      </w:r>
    </w:p>
    <w:p w14:paraId="4F1E80B0" w14:textId="35EFBE99" w:rsidR="00844B1A" w:rsidRPr="00ED2EE1" w:rsidRDefault="006848B8" w:rsidP="00ED2EE1">
      <w:pPr>
        <w:rPr>
          <w:color w:val="1155CC"/>
          <w:u w:val="single"/>
        </w:rPr>
      </w:pPr>
      <w:r w:rsidRPr="00952517">
        <w:rPr>
          <w:color w:val="1155CC"/>
          <w:u w:val="single"/>
        </w:rPr>
        <w:lastRenderedPageBreak/>
        <w:fldChar w:fldCharType="end"/>
      </w:r>
      <w:hyperlink r:id="rId16">
        <w:r>
          <w:rPr>
            <w:color w:val="1155CC"/>
            <w:u w:val="single"/>
          </w:rPr>
          <w:t xml:space="preserve">Keep up to date with the latest information on the upcoming </w:t>
        </w:r>
        <w:r w:rsidR="006C715F">
          <w:rPr>
            <w:color w:val="1155CC"/>
            <w:u w:val="single"/>
          </w:rPr>
          <w:t xml:space="preserve">sign-in </w:t>
        </w:r>
        <w:r>
          <w:rPr>
            <w:color w:val="1155CC"/>
            <w:u w:val="single"/>
          </w:rPr>
          <w:t>changes</w:t>
        </w:r>
      </w:hyperlink>
    </w:p>
    <w:sectPr w:rsidR="00844B1A" w:rsidRPr="00ED2EE1" w:rsidSect="00162909">
      <w:headerReference w:type="default" r:id="rId17"/>
      <w:footerReference w:type="default" r:id="rId18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B09A3" w14:textId="77777777" w:rsidR="0026490C" w:rsidRDefault="0026490C" w:rsidP="00E8790F">
      <w:pPr>
        <w:spacing w:after="0"/>
      </w:pPr>
      <w:r>
        <w:separator/>
      </w:r>
    </w:p>
    <w:p w14:paraId="457D9220" w14:textId="77777777" w:rsidR="0026490C" w:rsidRDefault="0026490C"/>
  </w:endnote>
  <w:endnote w:type="continuationSeparator" w:id="0">
    <w:p w14:paraId="3E875B03" w14:textId="77777777" w:rsidR="0026490C" w:rsidRDefault="0026490C" w:rsidP="00E8790F">
      <w:pPr>
        <w:spacing w:after="0"/>
      </w:pPr>
      <w:r>
        <w:continuationSeparator/>
      </w:r>
    </w:p>
    <w:p w14:paraId="69BB4872" w14:textId="77777777" w:rsidR="0026490C" w:rsidRDefault="0026490C"/>
  </w:endnote>
  <w:endnote w:type="continuationNotice" w:id="1">
    <w:p w14:paraId="69DCE52B" w14:textId="77777777" w:rsidR="0026490C" w:rsidRDefault="002649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73A4" w14:textId="77777777" w:rsidR="0026490C" w:rsidRDefault="0026490C" w:rsidP="00E8790F">
      <w:pPr>
        <w:spacing w:after="0"/>
      </w:pPr>
      <w:r>
        <w:separator/>
      </w:r>
    </w:p>
    <w:p w14:paraId="58431F83" w14:textId="77777777" w:rsidR="0026490C" w:rsidRDefault="0026490C"/>
  </w:footnote>
  <w:footnote w:type="continuationSeparator" w:id="0">
    <w:p w14:paraId="44634C64" w14:textId="77777777" w:rsidR="0026490C" w:rsidRDefault="0026490C" w:rsidP="00E8790F">
      <w:pPr>
        <w:spacing w:after="0"/>
      </w:pPr>
      <w:r>
        <w:continuationSeparator/>
      </w:r>
    </w:p>
    <w:p w14:paraId="3076711F" w14:textId="77777777" w:rsidR="0026490C" w:rsidRDefault="0026490C"/>
  </w:footnote>
  <w:footnote w:type="continuationNotice" w:id="1">
    <w:p w14:paraId="5259252A" w14:textId="77777777" w:rsidR="0026490C" w:rsidRDefault="0026490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44578F8B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265CFD"/>
    <w:multiLevelType w:val="hybridMultilevel"/>
    <w:tmpl w:val="30C8D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12496"/>
    <w:multiLevelType w:val="hybridMultilevel"/>
    <w:tmpl w:val="7CFE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03168"/>
    <w:multiLevelType w:val="hybridMultilevel"/>
    <w:tmpl w:val="3DCAC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95F9D"/>
    <w:multiLevelType w:val="hybridMultilevel"/>
    <w:tmpl w:val="40EAC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FC689D"/>
    <w:multiLevelType w:val="hybridMultilevel"/>
    <w:tmpl w:val="2966B8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1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4FD6"/>
    <w:multiLevelType w:val="hybridMultilevel"/>
    <w:tmpl w:val="17F6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29"/>
  </w:num>
  <w:num w:numId="2" w16cid:durableId="1765571645">
    <w:abstractNumId w:val="11"/>
  </w:num>
  <w:num w:numId="3" w16cid:durableId="841548628">
    <w:abstractNumId w:val="17"/>
  </w:num>
  <w:num w:numId="4" w16cid:durableId="1492136782">
    <w:abstractNumId w:val="6"/>
  </w:num>
  <w:num w:numId="5" w16cid:durableId="528497516">
    <w:abstractNumId w:val="30"/>
  </w:num>
  <w:num w:numId="6" w16cid:durableId="567034161">
    <w:abstractNumId w:val="21"/>
  </w:num>
  <w:num w:numId="7" w16cid:durableId="224218091">
    <w:abstractNumId w:val="2"/>
  </w:num>
  <w:num w:numId="8" w16cid:durableId="93937468">
    <w:abstractNumId w:val="20"/>
  </w:num>
  <w:num w:numId="9" w16cid:durableId="397360353">
    <w:abstractNumId w:val="4"/>
  </w:num>
  <w:num w:numId="10" w16cid:durableId="1626304862">
    <w:abstractNumId w:val="15"/>
  </w:num>
  <w:num w:numId="11" w16cid:durableId="744961114">
    <w:abstractNumId w:val="1"/>
  </w:num>
  <w:num w:numId="12" w16cid:durableId="1282884016">
    <w:abstractNumId w:val="26"/>
  </w:num>
  <w:num w:numId="13" w16cid:durableId="1694845434">
    <w:abstractNumId w:val="22"/>
  </w:num>
  <w:num w:numId="14" w16cid:durableId="1491209576">
    <w:abstractNumId w:val="27"/>
  </w:num>
  <w:num w:numId="15" w16cid:durableId="858200841">
    <w:abstractNumId w:val="35"/>
  </w:num>
  <w:num w:numId="16" w16cid:durableId="170684660">
    <w:abstractNumId w:val="9"/>
  </w:num>
  <w:num w:numId="17" w16cid:durableId="1779520161">
    <w:abstractNumId w:val="14"/>
  </w:num>
  <w:num w:numId="18" w16cid:durableId="1987582626">
    <w:abstractNumId w:val="31"/>
  </w:num>
  <w:num w:numId="19" w16cid:durableId="538588782">
    <w:abstractNumId w:val="16"/>
  </w:num>
  <w:num w:numId="20" w16cid:durableId="1383675961">
    <w:abstractNumId w:val="5"/>
  </w:num>
  <w:num w:numId="21" w16cid:durableId="1598363938">
    <w:abstractNumId w:val="32"/>
  </w:num>
  <w:num w:numId="22" w16cid:durableId="318120546">
    <w:abstractNumId w:val="19"/>
  </w:num>
  <w:num w:numId="23" w16cid:durableId="336688129">
    <w:abstractNumId w:val="13"/>
  </w:num>
  <w:num w:numId="24" w16cid:durableId="166022256">
    <w:abstractNumId w:val="10"/>
  </w:num>
  <w:num w:numId="25" w16cid:durableId="1769932839">
    <w:abstractNumId w:val="0"/>
  </w:num>
  <w:num w:numId="26" w16cid:durableId="777875877">
    <w:abstractNumId w:val="18"/>
  </w:num>
  <w:num w:numId="27" w16cid:durableId="2014916020">
    <w:abstractNumId w:val="3"/>
  </w:num>
  <w:num w:numId="28" w16cid:durableId="689137773">
    <w:abstractNumId w:val="33"/>
  </w:num>
  <w:num w:numId="29" w16cid:durableId="1224409583">
    <w:abstractNumId w:val="23"/>
  </w:num>
  <w:num w:numId="30" w16cid:durableId="1503280986">
    <w:abstractNumId w:val="12"/>
  </w:num>
  <w:num w:numId="31" w16cid:durableId="140539008">
    <w:abstractNumId w:val="7"/>
  </w:num>
  <w:num w:numId="32" w16cid:durableId="1345087139">
    <w:abstractNumId w:val="24"/>
  </w:num>
  <w:num w:numId="33" w16cid:durableId="505749198">
    <w:abstractNumId w:val="34"/>
  </w:num>
  <w:num w:numId="34" w16cid:durableId="801268941">
    <w:abstractNumId w:val="28"/>
  </w:num>
  <w:num w:numId="35" w16cid:durableId="714236529">
    <w:abstractNumId w:val="25"/>
  </w:num>
  <w:num w:numId="36" w16cid:durableId="914053542">
    <w:abstractNumId w:val="29"/>
  </w:num>
  <w:num w:numId="37" w16cid:durableId="598023899">
    <w:abstractNumId w:val="29"/>
  </w:num>
  <w:num w:numId="38" w16cid:durableId="1381326974">
    <w:abstractNumId w:val="29"/>
  </w:num>
  <w:num w:numId="39" w16cid:durableId="176620062">
    <w:abstractNumId w:val="29"/>
  </w:num>
  <w:num w:numId="40" w16cid:durableId="1402217725">
    <w:abstractNumId w:val="29"/>
  </w:num>
  <w:num w:numId="41" w16cid:durableId="1189414913">
    <w:abstractNumId w:val="29"/>
  </w:num>
  <w:num w:numId="42" w16cid:durableId="962927565">
    <w:abstractNumId w:val="29"/>
  </w:num>
  <w:num w:numId="43" w16cid:durableId="2016880836">
    <w:abstractNumId w:val="8"/>
  </w:num>
  <w:num w:numId="44" w16cid:durableId="1479420066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2A6D"/>
    <w:rsid w:val="00003E80"/>
    <w:rsid w:val="00006367"/>
    <w:rsid w:val="00007B57"/>
    <w:rsid w:val="00021DEA"/>
    <w:rsid w:val="00022541"/>
    <w:rsid w:val="0003272B"/>
    <w:rsid w:val="00035136"/>
    <w:rsid w:val="00042670"/>
    <w:rsid w:val="00042F9D"/>
    <w:rsid w:val="00045B15"/>
    <w:rsid w:val="000512CE"/>
    <w:rsid w:val="00052F28"/>
    <w:rsid w:val="000556BF"/>
    <w:rsid w:val="00055797"/>
    <w:rsid w:val="00056B23"/>
    <w:rsid w:val="0006249C"/>
    <w:rsid w:val="00062E83"/>
    <w:rsid w:val="00067D64"/>
    <w:rsid w:val="000703B5"/>
    <w:rsid w:val="000727AB"/>
    <w:rsid w:val="00073C5A"/>
    <w:rsid w:val="00075850"/>
    <w:rsid w:val="00077503"/>
    <w:rsid w:val="00080EB1"/>
    <w:rsid w:val="0008195E"/>
    <w:rsid w:val="00081FCF"/>
    <w:rsid w:val="00084456"/>
    <w:rsid w:val="00084E1D"/>
    <w:rsid w:val="000860B4"/>
    <w:rsid w:val="00087C1C"/>
    <w:rsid w:val="00090087"/>
    <w:rsid w:val="000925DC"/>
    <w:rsid w:val="000944C0"/>
    <w:rsid w:val="000951B9"/>
    <w:rsid w:val="000966CB"/>
    <w:rsid w:val="000A2CC8"/>
    <w:rsid w:val="000A31B3"/>
    <w:rsid w:val="000A3881"/>
    <w:rsid w:val="000A3ABE"/>
    <w:rsid w:val="000A3F3D"/>
    <w:rsid w:val="000A41ED"/>
    <w:rsid w:val="000A53BE"/>
    <w:rsid w:val="000A6044"/>
    <w:rsid w:val="000A6DEF"/>
    <w:rsid w:val="000A7534"/>
    <w:rsid w:val="000B34F9"/>
    <w:rsid w:val="000B500B"/>
    <w:rsid w:val="000B504E"/>
    <w:rsid w:val="000B5EEA"/>
    <w:rsid w:val="000B6881"/>
    <w:rsid w:val="000C0665"/>
    <w:rsid w:val="000C52F3"/>
    <w:rsid w:val="000C692F"/>
    <w:rsid w:val="000C71D5"/>
    <w:rsid w:val="000E7891"/>
    <w:rsid w:val="000F3052"/>
    <w:rsid w:val="0010114F"/>
    <w:rsid w:val="00104950"/>
    <w:rsid w:val="001062EC"/>
    <w:rsid w:val="00110E16"/>
    <w:rsid w:val="00112060"/>
    <w:rsid w:val="00112434"/>
    <w:rsid w:val="00120C9F"/>
    <w:rsid w:val="001322B7"/>
    <w:rsid w:val="00132552"/>
    <w:rsid w:val="00134B11"/>
    <w:rsid w:val="0013665C"/>
    <w:rsid w:val="00136DE7"/>
    <w:rsid w:val="001411A3"/>
    <w:rsid w:val="00141445"/>
    <w:rsid w:val="00141A75"/>
    <w:rsid w:val="00143AE6"/>
    <w:rsid w:val="001448E5"/>
    <w:rsid w:val="001475F6"/>
    <w:rsid w:val="0015216A"/>
    <w:rsid w:val="00154E9F"/>
    <w:rsid w:val="00155B16"/>
    <w:rsid w:val="00156072"/>
    <w:rsid w:val="0015691B"/>
    <w:rsid w:val="001573A2"/>
    <w:rsid w:val="001579AB"/>
    <w:rsid w:val="00160E98"/>
    <w:rsid w:val="00161F70"/>
    <w:rsid w:val="00162025"/>
    <w:rsid w:val="00162909"/>
    <w:rsid w:val="00163506"/>
    <w:rsid w:val="001707DF"/>
    <w:rsid w:val="00170C08"/>
    <w:rsid w:val="001719B0"/>
    <w:rsid w:val="00172311"/>
    <w:rsid w:val="00185AA5"/>
    <w:rsid w:val="00186F42"/>
    <w:rsid w:val="0019106C"/>
    <w:rsid w:val="0019401E"/>
    <w:rsid w:val="00196742"/>
    <w:rsid w:val="001A1D53"/>
    <w:rsid w:val="001A28CB"/>
    <w:rsid w:val="001A2CBD"/>
    <w:rsid w:val="001A7E9A"/>
    <w:rsid w:val="001B5C47"/>
    <w:rsid w:val="001B7635"/>
    <w:rsid w:val="001C2B21"/>
    <w:rsid w:val="001C3997"/>
    <w:rsid w:val="001C60C6"/>
    <w:rsid w:val="001D062D"/>
    <w:rsid w:val="001D0D9B"/>
    <w:rsid w:val="001D3631"/>
    <w:rsid w:val="001D3F16"/>
    <w:rsid w:val="001D4282"/>
    <w:rsid w:val="001E2AA2"/>
    <w:rsid w:val="001E5AB2"/>
    <w:rsid w:val="001E769D"/>
    <w:rsid w:val="001E789B"/>
    <w:rsid w:val="001F2F99"/>
    <w:rsid w:val="001F2F9F"/>
    <w:rsid w:val="001F5C38"/>
    <w:rsid w:val="001F6716"/>
    <w:rsid w:val="002019EA"/>
    <w:rsid w:val="00206FF5"/>
    <w:rsid w:val="0021221B"/>
    <w:rsid w:val="00212BEE"/>
    <w:rsid w:val="00215B8B"/>
    <w:rsid w:val="00215FF8"/>
    <w:rsid w:val="00217863"/>
    <w:rsid w:val="00224E2D"/>
    <w:rsid w:val="00230072"/>
    <w:rsid w:val="00230317"/>
    <w:rsid w:val="00230C40"/>
    <w:rsid w:val="00234110"/>
    <w:rsid w:val="002353E9"/>
    <w:rsid w:val="00237B90"/>
    <w:rsid w:val="0024066F"/>
    <w:rsid w:val="00245DA8"/>
    <w:rsid w:val="002464E8"/>
    <w:rsid w:val="0024773D"/>
    <w:rsid w:val="00255A19"/>
    <w:rsid w:val="0025776E"/>
    <w:rsid w:val="002605DF"/>
    <w:rsid w:val="00263952"/>
    <w:rsid w:val="0026490C"/>
    <w:rsid w:val="00266059"/>
    <w:rsid w:val="00266BCF"/>
    <w:rsid w:val="00267464"/>
    <w:rsid w:val="00270401"/>
    <w:rsid w:val="00271544"/>
    <w:rsid w:val="00271BB2"/>
    <w:rsid w:val="00271ED7"/>
    <w:rsid w:val="00273921"/>
    <w:rsid w:val="00274278"/>
    <w:rsid w:val="002744B9"/>
    <w:rsid w:val="002772ED"/>
    <w:rsid w:val="00277A44"/>
    <w:rsid w:val="00277F9A"/>
    <w:rsid w:val="00281640"/>
    <w:rsid w:val="00283DB5"/>
    <w:rsid w:val="00283DBF"/>
    <w:rsid w:val="00285AD2"/>
    <w:rsid w:val="002860F7"/>
    <w:rsid w:val="00286AD4"/>
    <w:rsid w:val="00290F8C"/>
    <w:rsid w:val="00291A01"/>
    <w:rsid w:val="00291AA2"/>
    <w:rsid w:val="00292AFF"/>
    <w:rsid w:val="0029338C"/>
    <w:rsid w:val="00293BC0"/>
    <w:rsid w:val="00293E9C"/>
    <w:rsid w:val="00294ABB"/>
    <w:rsid w:val="002A265C"/>
    <w:rsid w:val="002A2D20"/>
    <w:rsid w:val="002A35B5"/>
    <w:rsid w:val="002A3666"/>
    <w:rsid w:val="002A6B00"/>
    <w:rsid w:val="002B03DB"/>
    <w:rsid w:val="002B0933"/>
    <w:rsid w:val="002B09DD"/>
    <w:rsid w:val="002B3F9C"/>
    <w:rsid w:val="002B5D34"/>
    <w:rsid w:val="002B6702"/>
    <w:rsid w:val="002B75B2"/>
    <w:rsid w:val="002C0064"/>
    <w:rsid w:val="002C0E0F"/>
    <w:rsid w:val="002C2D03"/>
    <w:rsid w:val="002C392A"/>
    <w:rsid w:val="002C4569"/>
    <w:rsid w:val="002C45D4"/>
    <w:rsid w:val="002C488A"/>
    <w:rsid w:val="002C6127"/>
    <w:rsid w:val="002C6D7F"/>
    <w:rsid w:val="002D075F"/>
    <w:rsid w:val="002D0826"/>
    <w:rsid w:val="002D088A"/>
    <w:rsid w:val="002D4467"/>
    <w:rsid w:val="002D4571"/>
    <w:rsid w:val="002D6BD6"/>
    <w:rsid w:val="002E0DB4"/>
    <w:rsid w:val="002E325A"/>
    <w:rsid w:val="002E38F8"/>
    <w:rsid w:val="002F0768"/>
    <w:rsid w:val="002F1133"/>
    <w:rsid w:val="002F18CE"/>
    <w:rsid w:val="002F1CD8"/>
    <w:rsid w:val="002F5728"/>
    <w:rsid w:val="002F5F74"/>
    <w:rsid w:val="002F7185"/>
    <w:rsid w:val="0030111E"/>
    <w:rsid w:val="003019E9"/>
    <w:rsid w:val="003031BA"/>
    <w:rsid w:val="00303E04"/>
    <w:rsid w:val="00304B14"/>
    <w:rsid w:val="00310B55"/>
    <w:rsid w:val="00314E69"/>
    <w:rsid w:val="00315E56"/>
    <w:rsid w:val="00321CF1"/>
    <w:rsid w:val="003231D1"/>
    <w:rsid w:val="003244B1"/>
    <w:rsid w:val="00327DAA"/>
    <w:rsid w:val="0033265B"/>
    <w:rsid w:val="00332D07"/>
    <w:rsid w:val="00337BC3"/>
    <w:rsid w:val="00340C35"/>
    <w:rsid w:val="00342C44"/>
    <w:rsid w:val="00345CE6"/>
    <w:rsid w:val="0034668A"/>
    <w:rsid w:val="003635F3"/>
    <w:rsid w:val="00364214"/>
    <w:rsid w:val="003654EB"/>
    <w:rsid w:val="003666EB"/>
    <w:rsid w:val="0036696D"/>
    <w:rsid w:val="00366C8D"/>
    <w:rsid w:val="0037034F"/>
    <w:rsid w:val="00371047"/>
    <w:rsid w:val="003721BF"/>
    <w:rsid w:val="0037238C"/>
    <w:rsid w:val="003727FC"/>
    <w:rsid w:val="00373CD2"/>
    <w:rsid w:val="00373FBD"/>
    <w:rsid w:val="00375C26"/>
    <w:rsid w:val="00384773"/>
    <w:rsid w:val="00392112"/>
    <w:rsid w:val="0039491B"/>
    <w:rsid w:val="0039655E"/>
    <w:rsid w:val="00396714"/>
    <w:rsid w:val="003969A8"/>
    <w:rsid w:val="003A06A6"/>
    <w:rsid w:val="003A1BB4"/>
    <w:rsid w:val="003A5930"/>
    <w:rsid w:val="003C023B"/>
    <w:rsid w:val="003C6279"/>
    <w:rsid w:val="003D094D"/>
    <w:rsid w:val="003D533E"/>
    <w:rsid w:val="003D781F"/>
    <w:rsid w:val="003D7F93"/>
    <w:rsid w:val="003E14EE"/>
    <w:rsid w:val="003F150F"/>
    <w:rsid w:val="003F19B4"/>
    <w:rsid w:val="003F4193"/>
    <w:rsid w:val="003F4B6D"/>
    <w:rsid w:val="003F72CA"/>
    <w:rsid w:val="003F776D"/>
    <w:rsid w:val="0040483C"/>
    <w:rsid w:val="0040557B"/>
    <w:rsid w:val="004055BA"/>
    <w:rsid w:val="00407E1D"/>
    <w:rsid w:val="004104C1"/>
    <w:rsid w:val="00411310"/>
    <w:rsid w:val="00413F71"/>
    <w:rsid w:val="004159C7"/>
    <w:rsid w:val="00417071"/>
    <w:rsid w:val="00430C45"/>
    <w:rsid w:val="0043232C"/>
    <w:rsid w:val="00433F3A"/>
    <w:rsid w:val="00434469"/>
    <w:rsid w:val="00434602"/>
    <w:rsid w:val="004373F1"/>
    <w:rsid w:val="0044033C"/>
    <w:rsid w:val="00440932"/>
    <w:rsid w:val="0044212F"/>
    <w:rsid w:val="0044447C"/>
    <w:rsid w:val="004457E9"/>
    <w:rsid w:val="00450315"/>
    <w:rsid w:val="00451506"/>
    <w:rsid w:val="00451E57"/>
    <w:rsid w:val="00453A94"/>
    <w:rsid w:val="00455515"/>
    <w:rsid w:val="00470C1A"/>
    <w:rsid w:val="004752C4"/>
    <w:rsid w:val="004766F8"/>
    <w:rsid w:val="0048144B"/>
    <w:rsid w:val="00482D02"/>
    <w:rsid w:val="004857AA"/>
    <w:rsid w:val="004859D8"/>
    <w:rsid w:val="004875F8"/>
    <w:rsid w:val="00490EEE"/>
    <w:rsid w:val="004914D9"/>
    <w:rsid w:val="004929CD"/>
    <w:rsid w:val="00492C71"/>
    <w:rsid w:val="00494D95"/>
    <w:rsid w:val="004A0CEE"/>
    <w:rsid w:val="004A0D75"/>
    <w:rsid w:val="004A1B50"/>
    <w:rsid w:val="004A1D22"/>
    <w:rsid w:val="004A3359"/>
    <w:rsid w:val="004A5915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2A73"/>
    <w:rsid w:val="004E36B7"/>
    <w:rsid w:val="004E4774"/>
    <w:rsid w:val="004F040A"/>
    <w:rsid w:val="004F08C9"/>
    <w:rsid w:val="004F146C"/>
    <w:rsid w:val="004F1D26"/>
    <w:rsid w:val="004F3D7F"/>
    <w:rsid w:val="004F3FC8"/>
    <w:rsid w:val="004F79E3"/>
    <w:rsid w:val="005020D4"/>
    <w:rsid w:val="00510FA0"/>
    <w:rsid w:val="0051324C"/>
    <w:rsid w:val="005177BC"/>
    <w:rsid w:val="00522C36"/>
    <w:rsid w:val="00524B24"/>
    <w:rsid w:val="00526FC3"/>
    <w:rsid w:val="00527E1F"/>
    <w:rsid w:val="00530AE4"/>
    <w:rsid w:val="00531978"/>
    <w:rsid w:val="00533718"/>
    <w:rsid w:val="00534FDD"/>
    <w:rsid w:val="00543477"/>
    <w:rsid w:val="00545380"/>
    <w:rsid w:val="00545F05"/>
    <w:rsid w:val="00547147"/>
    <w:rsid w:val="005471D2"/>
    <w:rsid w:val="00547EF5"/>
    <w:rsid w:val="005504BC"/>
    <w:rsid w:val="00550CC7"/>
    <w:rsid w:val="005529E8"/>
    <w:rsid w:val="00553756"/>
    <w:rsid w:val="005568D6"/>
    <w:rsid w:val="005605A3"/>
    <w:rsid w:val="005619AA"/>
    <w:rsid w:val="00561D99"/>
    <w:rsid w:val="005636F2"/>
    <w:rsid w:val="00563D12"/>
    <w:rsid w:val="00567285"/>
    <w:rsid w:val="00574335"/>
    <w:rsid w:val="005748F0"/>
    <w:rsid w:val="0058312C"/>
    <w:rsid w:val="00583CBB"/>
    <w:rsid w:val="00585140"/>
    <w:rsid w:val="005856B3"/>
    <w:rsid w:val="005900A4"/>
    <w:rsid w:val="00591187"/>
    <w:rsid w:val="00593A0A"/>
    <w:rsid w:val="005953D3"/>
    <w:rsid w:val="005A15E9"/>
    <w:rsid w:val="005A4062"/>
    <w:rsid w:val="005A5ECB"/>
    <w:rsid w:val="005B2AD1"/>
    <w:rsid w:val="005B723C"/>
    <w:rsid w:val="005C3443"/>
    <w:rsid w:val="005D1035"/>
    <w:rsid w:val="005D1706"/>
    <w:rsid w:val="005D368F"/>
    <w:rsid w:val="005D5071"/>
    <w:rsid w:val="005E1820"/>
    <w:rsid w:val="005E7AF5"/>
    <w:rsid w:val="005E7C05"/>
    <w:rsid w:val="005E7CB0"/>
    <w:rsid w:val="005F2849"/>
    <w:rsid w:val="005F3F70"/>
    <w:rsid w:val="005F4053"/>
    <w:rsid w:val="006013D2"/>
    <w:rsid w:val="006034E3"/>
    <w:rsid w:val="006040DA"/>
    <w:rsid w:val="00604211"/>
    <w:rsid w:val="006074E3"/>
    <w:rsid w:val="00616150"/>
    <w:rsid w:val="00617895"/>
    <w:rsid w:val="00630B24"/>
    <w:rsid w:val="00632159"/>
    <w:rsid w:val="00633914"/>
    <w:rsid w:val="00636BF4"/>
    <w:rsid w:val="00641A49"/>
    <w:rsid w:val="0065180D"/>
    <w:rsid w:val="006520DF"/>
    <w:rsid w:val="00653262"/>
    <w:rsid w:val="0065398F"/>
    <w:rsid w:val="00654FB7"/>
    <w:rsid w:val="00655D77"/>
    <w:rsid w:val="00660472"/>
    <w:rsid w:val="006722B4"/>
    <w:rsid w:val="00676D8F"/>
    <w:rsid w:val="006803D7"/>
    <w:rsid w:val="006817E6"/>
    <w:rsid w:val="00682435"/>
    <w:rsid w:val="006848B8"/>
    <w:rsid w:val="00685703"/>
    <w:rsid w:val="00685785"/>
    <w:rsid w:val="00687757"/>
    <w:rsid w:val="006925DA"/>
    <w:rsid w:val="00694142"/>
    <w:rsid w:val="006948C2"/>
    <w:rsid w:val="00695AEF"/>
    <w:rsid w:val="00696EF9"/>
    <w:rsid w:val="006973FF"/>
    <w:rsid w:val="006A1729"/>
    <w:rsid w:val="006A227C"/>
    <w:rsid w:val="006A3E49"/>
    <w:rsid w:val="006A4CBA"/>
    <w:rsid w:val="006A50E5"/>
    <w:rsid w:val="006A690D"/>
    <w:rsid w:val="006A7224"/>
    <w:rsid w:val="006A75D1"/>
    <w:rsid w:val="006B5FDA"/>
    <w:rsid w:val="006C195D"/>
    <w:rsid w:val="006C3B4E"/>
    <w:rsid w:val="006C715F"/>
    <w:rsid w:val="006D3AAF"/>
    <w:rsid w:val="006D423F"/>
    <w:rsid w:val="006D4786"/>
    <w:rsid w:val="006D7BDD"/>
    <w:rsid w:val="006E29A2"/>
    <w:rsid w:val="006E73C6"/>
    <w:rsid w:val="006F15F4"/>
    <w:rsid w:val="006F2732"/>
    <w:rsid w:val="006F491E"/>
    <w:rsid w:val="006F7E86"/>
    <w:rsid w:val="00705931"/>
    <w:rsid w:val="0071235D"/>
    <w:rsid w:val="0071542C"/>
    <w:rsid w:val="00724D12"/>
    <w:rsid w:val="00724E3A"/>
    <w:rsid w:val="00725AE5"/>
    <w:rsid w:val="007260FE"/>
    <w:rsid w:val="0072737E"/>
    <w:rsid w:val="007316C9"/>
    <w:rsid w:val="00732E16"/>
    <w:rsid w:val="00736C2C"/>
    <w:rsid w:val="00737AB8"/>
    <w:rsid w:val="0074160B"/>
    <w:rsid w:val="007437C0"/>
    <w:rsid w:val="00746991"/>
    <w:rsid w:val="00750A56"/>
    <w:rsid w:val="0075245A"/>
    <w:rsid w:val="00754861"/>
    <w:rsid w:val="00757A16"/>
    <w:rsid w:val="00760612"/>
    <w:rsid w:val="007649D6"/>
    <w:rsid w:val="0076918C"/>
    <w:rsid w:val="00770184"/>
    <w:rsid w:val="007707EF"/>
    <w:rsid w:val="00771346"/>
    <w:rsid w:val="00774E98"/>
    <w:rsid w:val="00780761"/>
    <w:rsid w:val="00781A06"/>
    <w:rsid w:val="00783718"/>
    <w:rsid w:val="007838F7"/>
    <w:rsid w:val="00786E88"/>
    <w:rsid w:val="00790016"/>
    <w:rsid w:val="00792E39"/>
    <w:rsid w:val="0079485B"/>
    <w:rsid w:val="00794C35"/>
    <w:rsid w:val="0079581C"/>
    <w:rsid w:val="00795915"/>
    <w:rsid w:val="00795BD8"/>
    <w:rsid w:val="007A2C71"/>
    <w:rsid w:val="007A58B3"/>
    <w:rsid w:val="007A5952"/>
    <w:rsid w:val="007A69E5"/>
    <w:rsid w:val="007B1269"/>
    <w:rsid w:val="007B31D0"/>
    <w:rsid w:val="007C3D0D"/>
    <w:rsid w:val="007C5318"/>
    <w:rsid w:val="007C7DE8"/>
    <w:rsid w:val="007D08FC"/>
    <w:rsid w:val="007D623D"/>
    <w:rsid w:val="007E1182"/>
    <w:rsid w:val="007E4010"/>
    <w:rsid w:val="007E435E"/>
    <w:rsid w:val="007E608A"/>
    <w:rsid w:val="007E7764"/>
    <w:rsid w:val="007F0E41"/>
    <w:rsid w:val="007F1936"/>
    <w:rsid w:val="007F3D19"/>
    <w:rsid w:val="007F4A2D"/>
    <w:rsid w:val="00800856"/>
    <w:rsid w:val="00800F1B"/>
    <w:rsid w:val="00801526"/>
    <w:rsid w:val="00810C29"/>
    <w:rsid w:val="00812336"/>
    <w:rsid w:val="0081669C"/>
    <w:rsid w:val="00817BBF"/>
    <w:rsid w:val="008225AF"/>
    <w:rsid w:val="008264F0"/>
    <w:rsid w:val="00826772"/>
    <w:rsid w:val="0082722A"/>
    <w:rsid w:val="00827EDF"/>
    <w:rsid w:val="0083039D"/>
    <w:rsid w:val="00832689"/>
    <w:rsid w:val="008342EB"/>
    <w:rsid w:val="00834D6A"/>
    <w:rsid w:val="008367F7"/>
    <w:rsid w:val="00844B1A"/>
    <w:rsid w:val="008458AF"/>
    <w:rsid w:val="00845EFB"/>
    <w:rsid w:val="00846AE3"/>
    <w:rsid w:val="008514D8"/>
    <w:rsid w:val="0085187C"/>
    <w:rsid w:val="00852D9D"/>
    <w:rsid w:val="008565AF"/>
    <w:rsid w:val="00865ACC"/>
    <w:rsid w:val="00870117"/>
    <w:rsid w:val="00873A02"/>
    <w:rsid w:val="0087759D"/>
    <w:rsid w:val="0088045C"/>
    <w:rsid w:val="00882775"/>
    <w:rsid w:val="00884FA4"/>
    <w:rsid w:val="0088795D"/>
    <w:rsid w:val="008949A8"/>
    <w:rsid w:val="008A1762"/>
    <w:rsid w:val="008A2761"/>
    <w:rsid w:val="008A633D"/>
    <w:rsid w:val="008B10A0"/>
    <w:rsid w:val="008B2F4C"/>
    <w:rsid w:val="008B469D"/>
    <w:rsid w:val="008B5864"/>
    <w:rsid w:val="008B596C"/>
    <w:rsid w:val="008B7191"/>
    <w:rsid w:val="008C15DA"/>
    <w:rsid w:val="008C6D59"/>
    <w:rsid w:val="008D3247"/>
    <w:rsid w:val="008D4EE5"/>
    <w:rsid w:val="008E1CE2"/>
    <w:rsid w:val="008E2881"/>
    <w:rsid w:val="008E3522"/>
    <w:rsid w:val="008E5671"/>
    <w:rsid w:val="008E610A"/>
    <w:rsid w:val="008F1463"/>
    <w:rsid w:val="008F5A89"/>
    <w:rsid w:val="008F63E5"/>
    <w:rsid w:val="00901A26"/>
    <w:rsid w:val="009021B7"/>
    <w:rsid w:val="00904061"/>
    <w:rsid w:val="00904606"/>
    <w:rsid w:val="0090536E"/>
    <w:rsid w:val="00907834"/>
    <w:rsid w:val="00907A4E"/>
    <w:rsid w:val="009162F9"/>
    <w:rsid w:val="0091743F"/>
    <w:rsid w:val="00917A11"/>
    <w:rsid w:val="009201A4"/>
    <w:rsid w:val="00923D8C"/>
    <w:rsid w:val="009242EF"/>
    <w:rsid w:val="009276CA"/>
    <w:rsid w:val="0093299A"/>
    <w:rsid w:val="00935A94"/>
    <w:rsid w:val="009402DD"/>
    <w:rsid w:val="00940625"/>
    <w:rsid w:val="00942213"/>
    <w:rsid w:val="00942867"/>
    <w:rsid w:val="00951124"/>
    <w:rsid w:val="00951F07"/>
    <w:rsid w:val="00952517"/>
    <w:rsid w:val="00957125"/>
    <w:rsid w:val="00962604"/>
    <w:rsid w:val="009646FD"/>
    <w:rsid w:val="00966C12"/>
    <w:rsid w:val="009710CE"/>
    <w:rsid w:val="00973CEC"/>
    <w:rsid w:val="00974267"/>
    <w:rsid w:val="00974373"/>
    <w:rsid w:val="009776D7"/>
    <w:rsid w:val="009862BB"/>
    <w:rsid w:val="00993894"/>
    <w:rsid w:val="00993A6C"/>
    <w:rsid w:val="00996D3E"/>
    <w:rsid w:val="009A0F32"/>
    <w:rsid w:val="009A28A8"/>
    <w:rsid w:val="009B1FF8"/>
    <w:rsid w:val="009C5112"/>
    <w:rsid w:val="009C5771"/>
    <w:rsid w:val="009C62B9"/>
    <w:rsid w:val="009D05B6"/>
    <w:rsid w:val="009D0DFD"/>
    <w:rsid w:val="009D2189"/>
    <w:rsid w:val="009D2F53"/>
    <w:rsid w:val="009D41D9"/>
    <w:rsid w:val="009D60B7"/>
    <w:rsid w:val="009D6EBF"/>
    <w:rsid w:val="009E093A"/>
    <w:rsid w:val="009E166C"/>
    <w:rsid w:val="009E5FD3"/>
    <w:rsid w:val="009F1537"/>
    <w:rsid w:val="009F1984"/>
    <w:rsid w:val="009F1F71"/>
    <w:rsid w:val="009F2F5D"/>
    <w:rsid w:val="009F303E"/>
    <w:rsid w:val="009F7C2E"/>
    <w:rsid w:val="00A00E76"/>
    <w:rsid w:val="00A02F69"/>
    <w:rsid w:val="00A03A43"/>
    <w:rsid w:val="00A05290"/>
    <w:rsid w:val="00A0556E"/>
    <w:rsid w:val="00A16010"/>
    <w:rsid w:val="00A1712C"/>
    <w:rsid w:val="00A21618"/>
    <w:rsid w:val="00A27673"/>
    <w:rsid w:val="00A300F8"/>
    <w:rsid w:val="00A3196B"/>
    <w:rsid w:val="00A360FB"/>
    <w:rsid w:val="00A3795E"/>
    <w:rsid w:val="00A37ADD"/>
    <w:rsid w:val="00A37E40"/>
    <w:rsid w:val="00A42C06"/>
    <w:rsid w:val="00A43757"/>
    <w:rsid w:val="00A43A57"/>
    <w:rsid w:val="00A460E2"/>
    <w:rsid w:val="00A51379"/>
    <w:rsid w:val="00A55503"/>
    <w:rsid w:val="00A57265"/>
    <w:rsid w:val="00A63628"/>
    <w:rsid w:val="00A63FD0"/>
    <w:rsid w:val="00A662C6"/>
    <w:rsid w:val="00A662F7"/>
    <w:rsid w:val="00A66DB7"/>
    <w:rsid w:val="00A70386"/>
    <w:rsid w:val="00A7038E"/>
    <w:rsid w:val="00A71D97"/>
    <w:rsid w:val="00A72941"/>
    <w:rsid w:val="00A7312B"/>
    <w:rsid w:val="00A75201"/>
    <w:rsid w:val="00A75B55"/>
    <w:rsid w:val="00A776DC"/>
    <w:rsid w:val="00A85BA0"/>
    <w:rsid w:val="00A86056"/>
    <w:rsid w:val="00A878A3"/>
    <w:rsid w:val="00A90532"/>
    <w:rsid w:val="00A948C7"/>
    <w:rsid w:val="00A956FC"/>
    <w:rsid w:val="00A977ED"/>
    <w:rsid w:val="00A97DC1"/>
    <w:rsid w:val="00AA11B0"/>
    <w:rsid w:val="00AA6CAC"/>
    <w:rsid w:val="00AA742E"/>
    <w:rsid w:val="00AB3A9B"/>
    <w:rsid w:val="00AB5405"/>
    <w:rsid w:val="00AB54D9"/>
    <w:rsid w:val="00AC1015"/>
    <w:rsid w:val="00AC1969"/>
    <w:rsid w:val="00AC3E10"/>
    <w:rsid w:val="00AC511A"/>
    <w:rsid w:val="00AC5941"/>
    <w:rsid w:val="00AD0C9B"/>
    <w:rsid w:val="00AD166B"/>
    <w:rsid w:val="00AD29E5"/>
    <w:rsid w:val="00AD3179"/>
    <w:rsid w:val="00AD38E8"/>
    <w:rsid w:val="00AD552D"/>
    <w:rsid w:val="00AD59F9"/>
    <w:rsid w:val="00AD616D"/>
    <w:rsid w:val="00AD6DB6"/>
    <w:rsid w:val="00AE197E"/>
    <w:rsid w:val="00AE26C4"/>
    <w:rsid w:val="00AE3363"/>
    <w:rsid w:val="00AE7407"/>
    <w:rsid w:val="00AF3E52"/>
    <w:rsid w:val="00AF4B20"/>
    <w:rsid w:val="00AF5F41"/>
    <w:rsid w:val="00B024A3"/>
    <w:rsid w:val="00B02FD4"/>
    <w:rsid w:val="00B0614A"/>
    <w:rsid w:val="00B072C4"/>
    <w:rsid w:val="00B079AA"/>
    <w:rsid w:val="00B07E16"/>
    <w:rsid w:val="00B1050D"/>
    <w:rsid w:val="00B10C26"/>
    <w:rsid w:val="00B118CD"/>
    <w:rsid w:val="00B1409F"/>
    <w:rsid w:val="00B153EB"/>
    <w:rsid w:val="00B17B94"/>
    <w:rsid w:val="00B304F0"/>
    <w:rsid w:val="00B355F6"/>
    <w:rsid w:val="00B3636A"/>
    <w:rsid w:val="00B365E0"/>
    <w:rsid w:val="00B50F39"/>
    <w:rsid w:val="00B545F2"/>
    <w:rsid w:val="00B5589E"/>
    <w:rsid w:val="00B56C0E"/>
    <w:rsid w:val="00B627B9"/>
    <w:rsid w:val="00B63042"/>
    <w:rsid w:val="00B642D1"/>
    <w:rsid w:val="00B64BDB"/>
    <w:rsid w:val="00B744CE"/>
    <w:rsid w:val="00B74FE0"/>
    <w:rsid w:val="00B76298"/>
    <w:rsid w:val="00B93CE1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B613C"/>
    <w:rsid w:val="00BC146E"/>
    <w:rsid w:val="00BC1A28"/>
    <w:rsid w:val="00BD375A"/>
    <w:rsid w:val="00BD6487"/>
    <w:rsid w:val="00BD7B98"/>
    <w:rsid w:val="00BE08D3"/>
    <w:rsid w:val="00BE2B9E"/>
    <w:rsid w:val="00BE5130"/>
    <w:rsid w:val="00BE5D02"/>
    <w:rsid w:val="00BF1193"/>
    <w:rsid w:val="00BF19A8"/>
    <w:rsid w:val="00BF5842"/>
    <w:rsid w:val="00C00CB9"/>
    <w:rsid w:val="00C01111"/>
    <w:rsid w:val="00C015C5"/>
    <w:rsid w:val="00C016ED"/>
    <w:rsid w:val="00C01850"/>
    <w:rsid w:val="00C028F0"/>
    <w:rsid w:val="00C05374"/>
    <w:rsid w:val="00C11724"/>
    <w:rsid w:val="00C11E0B"/>
    <w:rsid w:val="00C1416A"/>
    <w:rsid w:val="00C215D0"/>
    <w:rsid w:val="00C22237"/>
    <w:rsid w:val="00C26062"/>
    <w:rsid w:val="00C27561"/>
    <w:rsid w:val="00C310F7"/>
    <w:rsid w:val="00C40B74"/>
    <w:rsid w:val="00C40D8A"/>
    <w:rsid w:val="00C41922"/>
    <w:rsid w:val="00C46DC9"/>
    <w:rsid w:val="00C57033"/>
    <w:rsid w:val="00C67010"/>
    <w:rsid w:val="00C74582"/>
    <w:rsid w:val="00C77995"/>
    <w:rsid w:val="00C77E3F"/>
    <w:rsid w:val="00C9145F"/>
    <w:rsid w:val="00C92EAA"/>
    <w:rsid w:val="00C953AB"/>
    <w:rsid w:val="00C95648"/>
    <w:rsid w:val="00CA079D"/>
    <w:rsid w:val="00CA2E27"/>
    <w:rsid w:val="00CB0587"/>
    <w:rsid w:val="00CB3BFE"/>
    <w:rsid w:val="00CB51F9"/>
    <w:rsid w:val="00CC2D83"/>
    <w:rsid w:val="00CC3F6E"/>
    <w:rsid w:val="00CD63BB"/>
    <w:rsid w:val="00CD7999"/>
    <w:rsid w:val="00CE14C4"/>
    <w:rsid w:val="00CE14EA"/>
    <w:rsid w:val="00CE1DD8"/>
    <w:rsid w:val="00CE1F97"/>
    <w:rsid w:val="00CE318A"/>
    <w:rsid w:val="00CE3D51"/>
    <w:rsid w:val="00CE5176"/>
    <w:rsid w:val="00CE5298"/>
    <w:rsid w:val="00CE7740"/>
    <w:rsid w:val="00CF1478"/>
    <w:rsid w:val="00CF3A66"/>
    <w:rsid w:val="00CF4C9E"/>
    <w:rsid w:val="00CF5608"/>
    <w:rsid w:val="00CF6E1F"/>
    <w:rsid w:val="00D03340"/>
    <w:rsid w:val="00D048BA"/>
    <w:rsid w:val="00D05650"/>
    <w:rsid w:val="00D11FD6"/>
    <w:rsid w:val="00D20CC1"/>
    <w:rsid w:val="00D24E5B"/>
    <w:rsid w:val="00D26214"/>
    <w:rsid w:val="00D26C53"/>
    <w:rsid w:val="00D31DFF"/>
    <w:rsid w:val="00D32A73"/>
    <w:rsid w:val="00D33880"/>
    <w:rsid w:val="00D353F6"/>
    <w:rsid w:val="00D354A0"/>
    <w:rsid w:val="00D35FD6"/>
    <w:rsid w:val="00D40BDD"/>
    <w:rsid w:val="00D4209E"/>
    <w:rsid w:val="00D46C9F"/>
    <w:rsid w:val="00D54292"/>
    <w:rsid w:val="00D60366"/>
    <w:rsid w:val="00D61FE4"/>
    <w:rsid w:val="00D63160"/>
    <w:rsid w:val="00D65294"/>
    <w:rsid w:val="00D65A05"/>
    <w:rsid w:val="00D708FB"/>
    <w:rsid w:val="00D71D28"/>
    <w:rsid w:val="00D71D67"/>
    <w:rsid w:val="00D75EA5"/>
    <w:rsid w:val="00D768B1"/>
    <w:rsid w:val="00D77077"/>
    <w:rsid w:val="00D777B0"/>
    <w:rsid w:val="00D80347"/>
    <w:rsid w:val="00D8060D"/>
    <w:rsid w:val="00D833C6"/>
    <w:rsid w:val="00D83716"/>
    <w:rsid w:val="00D83F69"/>
    <w:rsid w:val="00D91AD9"/>
    <w:rsid w:val="00D91F38"/>
    <w:rsid w:val="00D96151"/>
    <w:rsid w:val="00D975B0"/>
    <w:rsid w:val="00D97FD6"/>
    <w:rsid w:val="00DA03EC"/>
    <w:rsid w:val="00DA10FD"/>
    <w:rsid w:val="00DA1322"/>
    <w:rsid w:val="00DA5CC1"/>
    <w:rsid w:val="00DA65B6"/>
    <w:rsid w:val="00DA7426"/>
    <w:rsid w:val="00DB151A"/>
    <w:rsid w:val="00DB1B6B"/>
    <w:rsid w:val="00DC033B"/>
    <w:rsid w:val="00DC0CD5"/>
    <w:rsid w:val="00DC2FF6"/>
    <w:rsid w:val="00DC6697"/>
    <w:rsid w:val="00DC6FFF"/>
    <w:rsid w:val="00DD148E"/>
    <w:rsid w:val="00DD178F"/>
    <w:rsid w:val="00DD1851"/>
    <w:rsid w:val="00DD2D4D"/>
    <w:rsid w:val="00DD6A6B"/>
    <w:rsid w:val="00DE0314"/>
    <w:rsid w:val="00DE3044"/>
    <w:rsid w:val="00DE31BB"/>
    <w:rsid w:val="00DE3672"/>
    <w:rsid w:val="00DE3AA8"/>
    <w:rsid w:val="00DF48D6"/>
    <w:rsid w:val="00E01090"/>
    <w:rsid w:val="00E033F7"/>
    <w:rsid w:val="00E07A2A"/>
    <w:rsid w:val="00E11779"/>
    <w:rsid w:val="00E125F3"/>
    <w:rsid w:val="00E14E9B"/>
    <w:rsid w:val="00E15D51"/>
    <w:rsid w:val="00E20199"/>
    <w:rsid w:val="00E23E66"/>
    <w:rsid w:val="00E257E1"/>
    <w:rsid w:val="00E262E1"/>
    <w:rsid w:val="00E273D2"/>
    <w:rsid w:val="00E27579"/>
    <w:rsid w:val="00E34354"/>
    <w:rsid w:val="00E36AD8"/>
    <w:rsid w:val="00E51FBF"/>
    <w:rsid w:val="00E520E1"/>
    <w:rsid w:val="00E54997"/>
    <w:rsid w:val="00E56C41"/>
    <w:rsid w:val="00E57E07"/>
    <w:rsid w:val="00E62063"/>
    <w:rsid w:val="00E640C6"/>
    <w:rsid w:val="00E6526A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A603D"/>
    <w:rsid w:val="00EA617B"/>
    <w:rsid w:val="00EB209F"/>
    <w:rsid w:val="00EB2D49"/>
    <w:rsid w:val="00EB3B5B"/>
    <w:rsid w:val="00EB6E44"/>
    <w:rsid w:val="00EB7A88"/>
    <w:rsid w:val="00EC1899"/>
    <w:rsid w:val="00EC33ED"/>
    <w:rsid w:val="00EC341D"/>
    <w:rsid w:val="00EC4D45"/>
    <w:rsid w:val="00EC6968"/>
    <w:rsid w:val="00EC7302"/>
    <w:rsid w:val="00ED1B62"/>
    <w:rsid w:val="00ED2EE1"/>
    <w:rsid w:val="00ED61C9"/>
    <w:rsid w:val="00EE0F8A"/>
    <w:rsid w:val="00EE39F4"/>
    <w:rsid w:val="00EE6D99"/>
    <w:rsid w:val="00EF26B9"/>
    <w:rsid w:val="00EF2813"/>
    <w:rsid w:val="00EF618D"/>
    <w:rsid w:val="00EF6332"/>
    <w:rsid w:val="00EF6B54"/>
    <w:rsid w:val="00F022E6"/>
    <w:rsid w:val="00F04600"/>
    <w:rsid w:val="00F07A75"/>
    <w:rsid w:val="00F1060A"/>
    <w:rsid w:val="00F1072A"/>
    <w:rsid w:val="00F12076"/>
    <w:rsid w:val="00F130CA"/>
    <w:rsid w:val="00F164DD"/>
    <w:rsid w:val="00F233FF"/>
    <w:rsid w:val="00F256A4"/>
    <w:rsid w:val="00F26F9F"/>
    <w:rsid w:val="00F27461"/>
    <w:rsid w:val="00F27B2B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577C1"/>
    <w:rsid w:val="00F60297"/>
    <w:rsid w:val="00F613E4"/>
    <w:rsid w:val="00F616B3"/>
    <w:rsid w:val="00F61C31"/>
    <w:rsid w:val="00F64BF3"/>
    <w:rsid w:val="00F65709"/>
    <w:rsid w:val="00F7056C"/>
    <w:rsid w:val="00F721CB"/>
    <w:rsid w:val="00F73358"/>
    <w:rsid w:val="00F7448A"/>
    <w:rsid w:val="00F7770F"/>
    <w:rsid w:val="00F81DE0"/>
    <w:rsid w:val="00F864A5"/>
    <w:rsid w:val="00F90918"/>
    <w:rsid w:val="00F93168"/>
    <w:rsid w:val="00F95DAF"/>
    <w:rsid w:val="00FA22D8"/>
    <w:rsid w:val="00FA5699"/>
    <w:rsid w:val="00FA7DB5"/>
    <w:rsid w:val="00FB0AD4"/>
    <w:rsid w:val="00FB450F"/>
    <w:rsid w:val="00FB7355"/>
    <w:rsid w:val="00FC0756"/>
    <w:rsid w:val="00FC3626"/>
    <w:rsid w:val="00FC411E"/>
    <w:rsid w:val="00FC43F1"/>
    <w:rsid w:val="00FC5FE9"/>
    <w:rsid w:val="00FD52B6"/>
    <w:rsid w:val="00FD5392"/>
    <w:rsid w:val="00FD5929"/>
    <w:rsid w:val="00FE027A"/>
    <w:rsid w:val="00FE2D80"/>
    <w:rsid w:val="00FF13F5"/>
    <w:rsid w:val="00FF292E"/>
    <w:rsid w:val="00FF4461"/>
    <w:rsid w:val="00FF6A4C"/>
    <w:rsid w:val="06240ECC"/>
    <w:rsid w:val="096D9E2E"/>
    <w:rsid w:val="097A6E59"/>
    <w:rsid w:val="09AFBD16"/>
    <w:rsid w:val="0BA338A5"/>
    <w:rsid w:val="0D799A63"/>
    <w:rsid w:val="0FFBAAEF"/>
    <w:rsid w:val="104AD6AE"/>
    <w:rsid w:val="115F30C9"/>
    <w:rsid w:val="11977B50"/>
    <w:rsid w:val="1310D105"/>
    <w:rsid w:val="15DDA3A8"/>
    <w:rsid w:val="18D39FD6"/>
    <w:rsid w:val="196A42AE"/>
    <w:rsid w:val="1A35645C"/>
    <w:rsid w:val="1AFF3E6C"/>
    <w:rsid w:val="1DC7EA8F"/>
    <w:rsid w:val="210591AC"/>
    <w:rsid w:val="23C31E45"/>
    <w:rsid w:val="25BFDA72"/>
    <w:rsid w:val="26C6BF67"/>
    <w:rsid w:val="275BAAD3"/>
    <w:rsid w:val="28FE1AE8"/>
    <w:rsid w:val="30DEBA39"/>
    <w:rsid w:val="3401E354"/>
    <w:rsid w:val="358F041B"/>
    <w:rsid w:val="3654FE98"/>
    <w:rsid w:val="36B3D4C6"/>
    <w:rsid w:val="38D55477"/>
    <w:rsid w:val="3A62753E"/>
    <w:rsid w:val="3C0CF539"/>
    <w:rsid w:val="3D7A86A0"/>
    <w:rsid w:val="3DD926A4"/>
    <w:rsid w:val="3FDD45EF"/>
    <w:rsid w:val="40DEDFFF"/>
    <w:rsid w:val="4218477B"/>
    <w:rsid w:val="487D9C85"/>
    <w:rsid w:val="4AAB4580"/>
    <w:rsid w:val="4F62A74B"/>
    <w:rsid w:val="509BF59B"/>
    <w:rsid w:val="5236598B"/>
    <w:rsid w:val="55EFB73F"/>
    <w:rsid w:val="563AB8D7"/>
    <w:rsid w:val="5903AE3B"/>
    <w:rsid w:val="5A677BCE"/>
    <w:rsid w:val="5B0A7E51"/>
    <w:rsid w:val="5F9286CD"/>
    <w:rsid w:val="63068D53"/>
    <w:rsid w:val="63F11BCD"/>
    <w:rsid w:val="6500885C"/>
    <w:rsid w:val="650DAE71"/>
    <w:rsid w:val="69396913"/>
    <w:rsid w:val="6AB186C9"/>
    <w:rsid w:val="6ABE8DF5"/>
    <w:rsid w:val="6B98FD9E"/>
    <w:rsid w:val="6BB63251"/>
    <w:rsid w:val="6E0CDA36"/>
    <w:rsid w:val="6EB490B7"/>
    <w:rsid w:val="6F68C612"/>
    <w:rsid w:val="71E55E74"/>
    <w:rsid w:val="72718138"/>
    <w:rsid w:val="73334E7B"/>
    <w:rsid w:val="73FFB89F"/>
    <w:rsid w:val="746A4317"/>
    <w:rsid w:val="746AE0E3"/>
    <w:rsid w:val="7806BF9E"/>
    <w:rsid w:val="7B23719B"/>
    <w:rsid w:val="7D36D1A6"/>
    <w:rsid w:val="7E22FE00"/>
    <w:rsid w:val="7ED2A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AC1C30-A6B9-4911-86B5-43A993F8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3031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a.gov/sign-in-change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bile.va.gov/app/va-health-and-benefit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va.gov/sign-in-chang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a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va.gov/contact-u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tc.gov/system/files/ftc_gov/pdf/CSN-Annual-Data-Book-202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1efe06-2b7b-4cff-8719-06abb09e25c0">
      <Terms xmlns="http://schemas.microsoft.com/office/infopath/2007/PartnerControls"/>
    </lcf76f155ced4ddcb4097134ff3c332f>
    <TaxCatchAll xmlns="62b61996-e65e-4985-ac6f-461b59f2c59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CB3049AD384D9F31301A3BE9C0BC" ma:contentTypeVersion="15" ma:contentTypeDescription="Create a new document." ma:contentTypeScope="" ma:versionID="eadc9356aaf241ae738aeb0c3aaba7d5">
  <xsd:schema xmlns:xsd="http://www.w3.org/2001/XMLSchema" xmlns:xs="http://www.w3.org/2001/XMLSchema" xmlns:p="http://schemas.microsoft.com/office/2006/metadata/properties" xmlns:ns2="2a1efe06-2b7b-4cff-8719-06abb09e25c0" xmlns:ns3="62b61996-e65e-4985-ac6f-461b59f2c594" targetNamespace="http://schemas.microsoft.com/office/2006/metadata/properties" ma:root="true" ma:fieldsID="33e032a6af8540996c81556edcc984f8" ns2:_="" ns3:_="">
    <xsd:import namespace="2a1efe06-2b7b-4cff-8719-06abb09e25c0"/>
    <xsd:import namespace="62b61996-e65e-4985-ac6f-461b59f2c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fe06-2b7b-4cff-8719-06abb09e25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61996-e65e-4985-ac6f-461b59f2c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02e8f1-a6e9-4b45-acde-7ea439c8ac13}" ma:internalName="TaxCatchAll" ma:showField="CatchAllData" ma:web="62b61996-e65e-4985-ac6f-461b59f2c5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2a1efe06-2b7b-4cff-8719-06abb09e25c0"/>
    <ds:schemaRef ds:uri="62b61996-e65e-4985-ac6f-461b59f2c594"/>
  </ds:schemaRefs>
</ds:datastoreItem>
</file>

<file path=customXml/itemProps3.xml><?xml version="1.0" encoding="utf-8"?>
<ds:datastoreItem xmlns:ds="http://schemas.openxmlformats.org/officeDocument/2006/customXml" ds:itemID="{E25DD970-0892-4773-95B1-DC7E288CC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fe06-2b7b-4cff-8719-06abb09e25c0"/>
    <ds:schemaRef ds:uri="62b61996-e65e-4985-ac6f-461b59f2c5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0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4381</CharactersWithSpaces>
  <SharedDoc>false</SharedDoc>
  <HyperlinkBase/>
  <HLinks>
    <vt:vector size="54" baseType="variant">
      <vt:variant>
        <vt:i4>1245202</vt:i4>
      </vt:variant>
      <vt:variant>
        <vt:i4>15</vt:i4>
      </vt:variant>
      <vt:variant>
        <vt:i4>0</vt:i4>
      </vt:variant>
      <vt:variant>
        <vt:i4>5</vt:i4>
      </vt:variant>
      <vt:variant>
        <vt:lpwstr>http://www.va.gov/sign-in-changes</vt:lpwstr>
      </vt:variant>
      <vt:variant>
        <vt:lpwstr/>
      </vt:variant>
      <vt:variant>
        <vt:i4>7536696</vt:i4>
      </vt:variant>
      <vt:variant>
        <vt:i4>12</vt:i4>
      </vt:variant>
      <vt:variant>
        <vt:i4>0</vt:i4>
      </vt:variant>
      <vt:variant>
        <vt:i4>5</vt:i4>
      </vt:variant>
      <vt:variant>
        <vt:lpwstr>https://www.va.gov/resources/creating-an-account-for-vagov/</vt:lpwstr>
      </vt:variant>
      <vt:variant>
        <vt:lpwstr/>
      </vt:variant>
      <vt:variant>
        <vt:i4>7995518</vt:i4>
      </vt:variant>
      <vt:variant>
        <vt:i4>9</vt:i4>
      </vt:variant>
      <vt:variant>
        <vt:i4>0</vt:i4>
      </vt:variant>
      <vt:variant>
        <vt:i4>5</vt:i4>
      </vt:variant>
      <vt:variant>
        <vt:lpwstr>https://www.va.gov/contact-us/</vt:lpwstr>
      </vt:variant>
      <vt:variant>
        <vt:lpwstr/>
      </vt:variant>
      <vt:variant>
        <vt:i4>1245211</vt:i4>
      </vt:variant>
      <vt:variant>
        <vt:i4>6</vt:i4>
      </vt:variant>
      <vt:variant>
        <vt:i4>0</vt:i4>
      </vt:variant>
      <vt:variant>
        <vt:i4>5</vt:i4>
      </vt:variant>
      <vt:variant>
        <vt:lpwstr>https://www.ftc.gov/news-events/news/press-releases/2023/02/new-ftc-data-show-consumers-reported-losing-nearly-88-billion-scams-2022</vt:lpwstr>
      </vt:variant>
      <vt:variant>
        <vt:lpwstr/>
      </vt:variant>
      <vt:variant>
        <vt:i4>6094925</vt:i4>
      </vt:variant>
      <vt:variant>
        <vt:i4>3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https://www.va.gov/</vt:lpwstr>
      </vt:variant>
      <vt:variant>
        <vt:lpwstr/>
      </vt:variant>
      <vt:variant>
        <vt:i4>4587575</vt:i4>
      </vt:variant>
      <vt:variant>
        <vt:i4>6</vt:i4>
      </vt:variant>
      <vt:variant>
        <vt:i4>0</vt:i4>
      </vt:variant>
      <vt:variant>
        <vt:i4>5</vt:i4>
      </vt:variant>
      <vt:variant>
        <vt:lpwstr>mailto:Patrick.Bateman@va.gov</vt:lpwstr>
      </vt:variant>
      <vt:variant>
        <vt:lpwstr/>
      </vt:variant>
      <vt:variant>
        <vt:i4>3932178</vt:i4>
      </vt:variant>
      <vt:variant>
        <vt:i4>3</vt:i4>
      </vt:variant>
      <vt:variant>
        <vt:i4>0</vt:i4>
      </vt:variant>
      <vt:variant>
        <vt:i4>5</vt:i4>
      </vt:variant>
      <vt:variant>
        <vt:lpwstr>mailto:Thomas.Black2@va.gov</vt:lpwstr>
      </vt:variant>
      <vt:variant>
        <vt:lpwstr/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https://design.va.gov/content-style-guide/specific-topics-and-programs/sign-in-and-identity-verification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US Department of Veterans Affairs</dc:creator>
  <cp:keywords>OIT, information technology, office of information and technology, word</cp:keywords>
  <dc:description>OIT20180620</dc:description>
  <cp:lastModifiedBy>Chabuk, Jordene Z.</cp:lastModifiedBy>
  <cp:revision>5</cp:revision>
  <dcterms:created xsi:type="dcterms:W3CDTF">2024-07-11T13:27:00Z</dcterms:created>
  <dcterms:modified xsi:type="dcterms:W3CDTF">2024-09-24T17:38:00Z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0x010100ACA6CB3049AD384D9F31301A3BE9C0BC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