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6E72" w14:textId="409D1344" w:rsidR="00671460" w:rsidRDefault="00560701" w:rsidP="00671460">
      <w:pPr>
        <w:pStyle w:val="CommentText"/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  <w:t>T</w:t>
      </w:r>
      <w:r w:rsidR="00671460"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  <w:t>op technology-related</w:t>
      </w:r>
      <w:r w:rsidR="007A7AA9"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  <w:t xml:space="preserve"> Veteran</w:t>
      </w:r>
      <w:r w:rsidR="00671460"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  <w:t xml:space="preserve"> </w:t>
      </w:r>
      <w:r w:rsidR="00104480" w:rsidRPr="6EE59536">
        <w:rPr>
          <w:rFonts w:ascii="Calibri" w:eastAsiaTheme="majorEastAsia" w:hAnsi="Calibri" w:cstheme="majorBidi"/>
          <w:b/>
          <w:bCs/>
          <w:color w:val="205493"/>
          <w:kern w:val="28"/>
          <w:sz w:val="52"/>
          <w:szCs w:val="52"/>
        </w:rPr>
        <w:t>questions</w:t>
      </w:r>
    </w:p>
    <w:p w14:paraId="11D8E314" w14:textId="77777777" w:rsidR="002B5E9D" w:rsidRDefault="002B5E9D" w:rsidP="00671460">
      <w:pPr>
        <w:spacing w:after="0"/>
        <w:rPr>
          <w:b/>
          <w:bCs/>
        </w:rPr>
      </w:pPr>
    </w:p>
    <w:p w14:paraId="4588DFEB" w14:textId="77777777" w:rsidR="002B5E9D" w:rsidRDefault="002B5E9D" w:rsidP="00671460">
      <w:pPr>
        <w:spacing w:after="0"/>
        <w:rPr>
          <w:b/>
          <w:bCs/>
        </w:rPr>
      </w:pPr>
    </w:p>
    <w:p w14:paraId="1D03C29C" w14:textId="488C32E2" w:rsidR="00671460" w:rsidRDefault="00671460" w:rsidP="00671460">
      <w:pPr>
        <w:spacing w:after="0"/>
      </w:pPr>
      <w:r w:rsidRPr="2C7356D0">
        <w:rPr>
          <w:b/>
          <w:bCs/>
        </w:rPr>
        <w:t>Image</w:t>
      </w:r>
      <w:r>
        <w:t xml:space="preserve">: </w:t>
      </w:r>
      <w:r w:rsidR="00197D87">
        <w:t>Attached.</w:t>
      </w:r>
    </w:p>
    <w:p w14:paraId="344D9591" w14:textId="7E20BF9D" w:rsidR="00671460" w:rsidRDefault="00671460" w:rsidP="00671460">
      <w:r w:rsidRPr="2C7356D0">
        <w:rPr>
          <w:b/>
          <w:bCs/>
        </w:rPr>
        <w:t>Alt Text</w:t>
      </w:r>
      <w:r>
        <w:t xml:space="preserve">: </w:t>
      </w:r>
      <w:r w:rsidR="001D7761">
        <w:t>C</w:t>
      </w:r>
      <w:r w:rsidR="00304792">
        <w:t>omputer screen with red question</w:t>
      </w:r>
      <w:r w:rsidR="00FE1025">
        <w:t xml:space="preserve"> </w:t>
      </w:r>
      <w:r w:rsidR="00304792">
        <w:t>mark in center.</w:t>
      </w:r>
    </w:p>
    <w:p w14:paraId="13DECF1C" w14:textId="77777777" w:rsidR="002B5E9D" w:rsidRDefault="002B5E9D" w:rsidP="00671460"/>
    <w:p w14:paraId="7B46F2C4" w14:textId="21CD11DD" w:rsidR="002B5E9D" w:rsidRDefault="002B5E9D" w:rsidP="00671460">
      <w:r>
        <w:t>Check out</w:t>
      </w:r>
      <w:r w:rsidRPr="006A093D">
        <w:t xml:space="preserve"> answers to </w:t>
      </w:r>
      <w:r>
        <w:t xml:space="preserve">some of </w:t>
      </w:r>
      <w:r w:rsidRPr="006A093D">
        <w:t xml:space="preserve">the most common </w:t>
      </w:r>
      <w:r>
        <w:t xml:space="preserve">technology </w:t>
      </w:r>
      <w:r w:rsidRPr="006A093D">
        <w:t>questions</w:t>
      </w:r>
      <w:r>
        <w:t xml:space="preserve"> to VA</w:t>
      </w:r>
      <w:r w:rsidRPr="006A093D">
        <w:t xml:space="preserve"> </w:t>
      </w:r>
      <w:r>
        <w:t>based on Veteran feedback.</w:t>
      </w:r>
    </w:p>
    <w:p w14:paraId="06A37E40" w14:textId="77777777" w:rsidR="002F3EA8" w:rsidRPr="00E43B65" w:rsidRDefault="002F3EA8" w:rsidP="00671460"/>
    <w:p w14:paraId="1F6FACAD" w14:textId="1040D34F" w:rsidR="00671460" w:rsidRPr="0058417D" w:rsidRDefault="00671460" w:rsidP="00671460">
      <w:pPr>
        <w:pStyle w:val="ListParagraph"/>
        <w:numPr>
          <w:ilvl w:val="0"/>
          <w:numId w:val="1"/>
        </w:num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What options are available to </w:t>
      </w:r>
      <w:r w:rsidR="007F0E3B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log in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to VA.gov? </w:t>
      </w:r>
    </w:p>
    <w:p w14:paraId="1A4029E3" w14:textId="36F2ABE0" w:rsidR="00671460" w:rsidRPr="00BD6DEC" w:rsidRDefault="00671460" w:rsidP="00671460">
      <w:pPr>
        <w:rPr>
          <w:rFonts w:cstheme="minorHAnsi"/>
        </w:rPr>
      </w:pPr>
      <w:r>
        <w:rPr>
          <w:rFonts w:cstheme="minorHAnsi"/>
        </w:rPr>
        <w:t xml:space="preserve">Veterans can handle many tasks related to VA online. </w:t>
      </w:r>
      <w:r w:rsidRPr="00BD6DEC">
        <w:rPr>
          <w:rFonts w:eastAsia="Times New Roman" w:cstheme="minorHAnsi"/>
        </w:rPr>
        <w:t xml:space="preserve">You can create </w:t>
      </w:r>
      <w:r>
        <w:rPr>
          <w:rFonts w:eastAsia="Times New Roman" w:cstheme="minorHAnsi"/>
        </w:rPr>
        <w:t>and use a</w:t>
      </w:r>
      <w:r w:rsidRPr="00BD6DEC">
        <w:rPr>
          <w:rFonts w:eastAsia="Times New Roman" w:cstheme="minorHAnsi"/>
        </w:rPr>
        <w:t xml:space="preserve"> free account to sign in to VA.gov</w:t>
      </w:r>
      <w:r>
        <w:rPr>
          <w:rFonts w:eastAsia="Times New Roman" w:cstheme="minorHAnsi"/>
        </w:rPr>
        <w:t>, where you can view your health care and benefit statuses and handle tasks like uploading forms online to VA</w:t>
      </w:r>
      <w:r w:rsidRPr="00BD6DEC">
        <w:rPr>
          <w:rFonts w:eastAsia="Times New Roman" w:cstheme="minorHAnsi"/>
        </w:rPr>
        <w:t>.</w:t>
      </w:r>
      <w:r>
        <w:rPr>
          <w:rFonts w:eastAsia="Times New Roman" w:cstheme="minorHAnsi"/>
        </w:rPr>
        <w:t xml:space="preserve"> </w:t>
      </w:r>
      <w:r>
        <w:rPr>
          <w:rFonts w:cstheme="minorHAnsi"/>
        </w:rPr>
        <w:t>You have</w:t>
      </w:r>
      <w:r w:rsidRPr="00205A6C">
        <w:rPr>
          <w:rFonts w:cstheme="minorHAnsi"/>
        </w:rPr>
        <w:t xml:space="preserve"> several options to choose from when creating </w:t>
      </w:r>
      <w:r>
        <w:rPr>
          <w:rFonts w:cstheme="minorHAnsi"/>
        </w:rPr>
        <w:t>or logging in</w:t>
      </w:r>
      <w:r w:rsidR="0005523F">
        <w:rPr>
          <w:rFonts w:cstheme="minorHAnsi"/>
        </w:rPr>
        <w:t xml:space="preserve"> </w:t>
      </w:r>
      <w:r>
        <w:rPr>
          <w:rFonts w:cstheme="minorHAnsi"/>
        </w:rPr>
        <w:t>to a</w:t>
      </w:r>
      <w:r w:rsidRPr="00205A6C">
        <w:rPr>
          <w:rFonts w:cstheme="minorHAnsi"/>
        </w:rPr>
        <w:t xml:space="preserve">n online account </w:t>
      </w:r>
      <w:r>
        <w:rPr>
          <w:rFonts w:cstheme="minorHAnsi"/>
        </w:rPr>
        <w:t>on</w:t>
      </w:r>
      <w:r w:rsidRPr="00205A6C">
        <w:rPr>
          <w:rFonts w:cstheme="minorHAnsi"/>
        </w:rPr>
        <w:t xml:space="preserve"> VA.gov.</w:t>
      </w:r>
      <w:r w:rsidRPr="00E43B65">
        <w:rPr>
          <w:rFonts w:cstheme="minorHAnsi"/>
        </w:rPr>
        <w:t xml:space="preserve"> </w:t>
      </w:r>
      <w:r>
        <w:rPr>
          <w:rFonts w:cstheme="minorHAnsi"/>
        </w:rPr>
        <w:t xml:space="preserve">VA recommends you use </w:t>
      </w:r>
      <w:r w:rsidRPr="00205A6C">
        <w:rPr>
          <w:rFonts w:cstheme="minorHAnsi"/>
        </w:rPr>
        <w:t xml:space="preserve">Login.gov. </w:t>
      </w:r>
    </w:p>
    <w:p w14:paraId="2A93B66B" w14:textId="77777777" w:rsidR="00671460" w:rsidRDefault="00671460" w:rsidP="00671460">
      <w:pPr>
        <w:rPr>
          <w:rFonts w:eastAsia="Times New Roman" w:cstheme="minorHAnsi"/>
        </w:rPr>
      </w:pPr>
      <w:r>
        <w:t xml:space="preserve">For further information and resources, read </w:t>
      </w:r>
      <w:hyperlink r:id="rId10" w:history="1">
        <w:r w:rsidRPr="00C659BC">
          <w:rPr>
            <w:rStyle w:val="Hyperlink"/>
          </w:rPr>
          <w:t>Securely accessing your VA account online</w:t>
        </w:r>
      </w:hyperlink>
      <w:r>
        <w:t>.</w:t>
      </w:r>
    </w:p>
    <w:p w14:paraId="7FC9EF40" w14:textId="77777777" w:rsidR="00671460" w:rsidRPr="00E43B65" w:rsidRDefault="00671460" w:rsidP="00671460">
      <w:pPr>
        <w:pStyle w:val="ListParagraph"/>
        <w:numPr>
          <w:ilvl w:val="0"/>
          <w:numId w:val="1"/>
        </w:numP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 w:rsidRPr="00E43B65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What’s multifactor authentication and why does VA.gov use it?</w:t>
      </w:r>
    </w:p>
    <w:p w14:paraId="00EC55ED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Fonts w:asciiTheme="minorHAnsi" w:hAnsiTheme="minorHAnsi" w:cstheme="minorHAnsi"/>
          <w:color w:val="212121"/>
        </w:rPr>
        <w:t xml:space="preserve">Multifactor authentication is an extra layer of protection on your account. It </w:t>
      </w:r>
      <w:r>
        <w:rPr>
          <w:rFonts w:asciiTheme="minorHAnsi" w:hAnsiTheme="minorHAnsi" w:cstheme="minorHAnsi"/>
          <w:color w:val="212121"/>
        </w:rPr>
        <w:t>ensures</w:t>
      </w:r>
      <w:r w:rsidRPr="00E43B65">
        <w:rPr>
          <w:rFonts w:asciiTheme="minorHAnsi" w:hAnsiTheme="minorHAnsi" w:cstheme="minorHAnsi"/>
          <w:color w:val="212121"/>
        </w:rPr>
        <w:t xml:space="preserve"> it’s you trying to access your account—and not a hacker. It’s also sometimes called </w:t>
      </w:r>
      <w:r>
        <w:rPr>
          <w:rFonts w:asciiTheme="minorHAnsi" w:hAnsiTheme="minorHAnsi" w:cstheme="minorHAnsi"/>
          <w:color w:val="212121"/>
        </w:rPr>
        <w:t>two</w:t>
      </w:r>
      <w:r w:rsidRPr="00E43B65">
        <w:rPr>
          <w:rFonts w:asciiTheme="minorHAnsi" w:hAnsiTheme="minorHAnsi" w:cstheme="minorHAnsi"/>
          <w:color w:val="212121"/>
        </w:rPr>
        <w:t>-factor authentication.</w:t>
      </w:r>
    </w:p>
    <w:p w14:paraId="05A91954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Fonts w:asciiTheme="minorHAnsi" w:hAnsiTheme="minorHAnsi" w:cstheme="minorHAnsi"/>
          <w:color w:val="212121"/>
        </w:rPr>
        <w:t>Each time you sign into a VA website or app, you’ll use multifactor authentication to verify you’re you. You’ll do this using a device that only you should have</w:t>
      </w:r>
      <w:r>
        <w:rPr>
          <w:rFonts w:asciiTheme="minorHAnsi" w:hAnsiTheme="minorHAnsi" w:cstheme="minorHAnsi"/>
          <w:color w:val="212121"/>
        </w:rPr>
        <w:t xml:space="preserve"> access to</w:t>
      </w:r>
      <w:r w:rsidRPr="00E43B65">
        <w:rPr>
          <w:rFonts w:asciiTheme="minorHAnsi" w:hAnsiTheme="minorHAnsi" w:cstheme="minorHAnsi"/>
          <w:color w:val="212121"/>
        </w:rPr>
        <w:t>, such as your mobile phone. </w:t>
      </w:r>
    </w:p>
    <w:p w14:paraId="433D4FC8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Fonts w:asciiTheme="minorHAnsi" w:hAnsiTheme="minorHAnsi" w:cstheme="minorHAnsi"/>
          <w:color w:val="212121"/>
        </w:rPr>
        <w:t>You’ll get a unique code by text message or phone call, or through another option you choose like Google Authenticator, a security key, or backup codes. You’ll then enter that code to access your account. </w:t>
      </w:r>
    </w:p>
    <w:p w14:paraId="222A8DB3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Fonts w:asciiTheme="minorHAnsi" w:hAnsiTheme="minorHAnsi" w:cstheme="minorHAnsi"/>
          <w:color w:val="212121"/>
        </w:rPr>
        <w:t>This way, even if someone were to guess or steal your username and password, multifactor authentication can stop them from accessing your account. </w:t>
      </w:r>
    </w:p>
    <w:p w14:paraId="558ABEAE" w14:textId="77777777" w:rsidR="00671460" w:rsidRPr="00E43B65" w:rsidRDefault="0000000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hyperlink r:id="rId11" w:tgtFrame="_blank" w:history="1">
        <w:r w:rsidR="00671460" w:rsidRPr="00E43B65">
          <w:rPr>
            <w:rStyle w:val="Hyperlink"/>
            <w:rFonts w:asciiTheme="minorHAnsi" w:hAnsiTheme="minorHAnsi" w:cstheme="minorHAnsi"/>
            <w:color w:val="004795"/>
          </w:rPr>
          <w:t>Play our video on multifactor authentication (YouTube)</w:t>
        </w:r>
      </w:hyperlink>
    </w:p>
    <w:p w14:paraId="46C1EAF5" w14:textId="77777777" w:rsidR="00671460" w:rsidRPr="00E43B65" w:rsidRDefault="0000000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hyperlink r:id="rId12" w:tgtFrame="_blank" w:history="1">
        <w:r w:rsidR="00671460" w:rsidRPr="00E43B65">
          <w:rPr>
            <w:rStyle w:val="Hyperlink"/>
            <w:rFonts w:asciiTheme="minorHAnsi" w:hAnsiTheme="minorHAnsi" w:cstheme="minorHAnsi"/>
            <w:color w:val="004795"/>
          </w:rPr>
          <w:t>Learn more about authentication options on the Login.gov website</w:t>
        </w:r>
      </w:hyperlink>
    </w:p>
    <w:p w14:paraId="185F995D" w14:textId="77777777" w:rsidR="00671460" w:rsidRPr="00E43B65" w:rsidRDefault="0000000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hyperlink r:id="rId13" w:tgtFrame="_blank" w:history="1">
        <w:r w:rsidR="00671460" w:rsidRPr="00E43B65">
          <w:rPr>
            <w:rStyle w:val="Hyperlink"/>
            <w:rFonts w:asciiTheme="minorHAnsi" w:hAnsiTheme="minorHAnsi" w:cstheme="minorHAnsi"/>
            <w:color w:val="004795"/>
          </w:rPr>
          <w:t>Learn more about multifactor authentication on the ID.me website</w:t>
        </w:r>
      </w:hyperlink>
    </w:p>
    <w:p w14:paraId="268B4EE4" w14:textId="77777777" w:rsidR="00671460" w:rsidRDefault="00671460" w:rsidP="00671460">
      <w:pPr>
        <w:pStyle w:val="ListParagraph"/>
        <w:numPr>
          <w:ilvl w:val="0"/>
          <w:numId w:val="1"/>
        </w:numP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What should I do if </w:t>
      </w:r>
      <w:r w:rsidRPr="00380215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I am locked out of my VA.gov authentication account?</w:t>
      </w:r>
    </w:p>
    <w:p w14:paraId="495E4CF4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A36A86">
        <w:rPr>
          <w:rFonts w:asciiTheme="minorHAnsi" w:hAnsiTheme="minorHAnsi" w:cstheme="minorHAnsi"/>
          <w:color w:val="212121"/>
        </w:rPr>
        <w:lastRenderedPageBreak/>
        <w:t>First, try resetting the password for the account you use to sign in to VA.gov:</w:t>
      </w:r>
    </w:p>
    <w:p w14:paraId="4CF6A9E6" w14:textId="77777777" w:rsidR="00FE387B" w:rsidRPr="00E43B65" w:rsidRDefault="00000000" w:rsidP="6EE59536">
      <w:pPr>
        <w:numPr>
          <w:ilvl w:val="0"/>
          <w:numId w:val="2"/>
        </w:numPr>
        <w:shd w:val="clear" w:color="auto" w:fill="FFFFFF" w:themeFill="background1"/>
        <w:spacing w:before="100" w:beforeAutospacing="1" w:after="120"/>
      </w:pPr>
      <w:hyperlink r:id="rId14" w:tgtFrame="_blank" w:history="1">
        <w:r w:rsidR="00FE387B" w:rsidRPr="6EE59536">
          <w:rPr>
            <w:rStyle w:val="Hyperlink"/>
            <w:color w:val="004795"/>
          </w:rPr>
          <w:t>Reset your password on the Login.gov website</w:t>
        </w:r>
      </w:hyperlink>
    </w:p>
    <w:p w14:paraId="41BB1B76" w14:textId="77777777" w:rsidR="00671460" w:rsidRPr="00E43B65" w:rsidRDefault="00000000" w:rsidP="00671460">
      <w:pPr>
        <w:numPr>
          <w:ilvl w:val="0"/>
          <w:numId w:val="2"/>
        </w:numPr>
        <w:shd w:val="clear" w:color="auto" w:fill="FFFFFF"/>
        <w:spacing w:before="100" w:beforeAutospacing="1" w:after="120"/>
        <w:rPr>
          <w:rFonts w:cstheme="minorHAnsi"/>
        </w:rPr>
      </w:pPr>
      <w:hyperlink r:id="rId15" w:tgtFrame="_blank" w:history="1">
        <w:r w:rsidR="00671460" w:rsidRPr="00E43B65">
          <w:rPr>
            <w:rStyle w:val="Hyperlink"/>
            <w:rFonts w:cstheme="minorHAnsi"/>
            <w:color w:val="004795"/>
          </w:rPr>
          <w:t>Reset your password on the My HealtheVet website</w:t>
        </w:r>
      </w:hyperlink>
    </w:p>
    <w:p w14:paraId="42194A25" w14:textId="77777777" w:rsidR="00671460" w:rsidRPr="00E43B65" w:rsidRDefault="00000000" w:rsidP="00671460">
      <w:pPr>
        <w:numPr>
          <w:ilvl w:val="0"/>
          <w:numId w:val="2"/>
        </w:numPr>
        <w:shd w:val="clear" w:color="auto" w:fill="FFFFFF"/>
        <w:spacing w:before="100" w:beforeAutospacing="1" w:after="120"/>
        <w:rPr>
          <w:rFonts w:cstheme="minorHAnsi"/>
        </w:rPr>
      </w:pPr>
      <w:hyperlink r:id="rId16" w:tgtFrame="_blank" w:history="1">
        <w:r w:rsidR="00671460" w:rsidRPr="00E43B65">
          <w:rPr>
            <w:rStyle w:val="Hyperlink"/>
            <w:rFonts w:cstheme="minorHAnsi"/>
            <w:color w:val="004795"/>
          </w:rPr>
          <w:t>Reset your password on the DS Logon website</w:t>
        </w:r>
      </w:hyperlink>
    </w:p>
    <w:p w14:paraId="72BD2CC6" w14:textId="13F3DB80" w:rsidR="00671460" w:rsidRPr="00E43B65" w:rsidRDefault="00000000" w:rsidP="009F762B">
      <w:pPr>
        <w:numPr>
          <w:ilvl w:val="0"/>
          <w:numId w:val="2"/>
        </w:numPr>
        <w:shd w:val="clear" w:color="auto" w:fill="FFFFFF" w:themeFill="background1"/>
        <w:spacing w:before="100" w:beforeAutospacing="1" w:after="120"/>
      </w:pPr>
      <w:hyperlink r:id="rId17" w:tgtFrame="_blank" w:history="1">
        <w:r w:rsidR="00671460" w:rsidRPr="6EE59536">
          <w:rPr>
            <w:rStyle w:val="Hyperlink"/>
            <w:color w:val="004795"/>
          </w:rPr>
          <w:t>Reset your password on the ID.me website</w:t>
        </w:r>
      </w:hyperlink>
    </w:p>
    <w:p w14:paraId="5E6BA56F" w14:textId="77777777" w:rsidR="00671460" w:rsidRPr="00E43B65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Style w:val="Strong"/>
          <w:rFonts w:asciiTheme="minorHAnsi" w:hAnsiTheme="minorHAnsi" w:cstheme="minorHAnsi"/>
          <w:color w:val="212121"/>
        </w:rPr>
        <w:t>Note:</w:t>
      </w:r>
      <w:r w:rsidRPr="00E43B65">
        <w:rPr>
          <w:rFonts w:asciiTheme="minorHAnsi" w:hAnsiTheme="minorHAnsi" w:cstheme="minorHAnsi"/>
          <w:color w:val="212121"/>
        </w:rPr>
        <w:t> If you need more support from </w:t>
      </w:r>
      <w:r w:rsidRPr="00E43B65">
        <w:rPr>
          <w:rStyle w:val="Strong"/>
          <w:rFonts w:asciiTheme="minorHAnsi" w:hAnsiTheme="minorHAnsi" w:cstheme="minorHAnsi"/>
          <w:color w:val="212121"/>
        </w:rPr>
        <w:t>Login.gov</w:t>
      </w:r>
      <w:r w:rsidRPr="00E43B65">
        <w:rPr>
          <w:rFonts w:asciiTheme="minorHAnsi" w:hAnsiTheme="minorHAnsi" w:cstheme="minorHAnsi"/>
          <w:color w:val="212121"/>
        </w:rPr>
        <w:t> or </w:t>
      </w:r>
      <w:r w:rsidRPr="00E43B65">
        <w:rPr>
          <w:rStyle w:val="Strong"/>
          <w:rFonts w:asciiTheme="minorHAnsi" w:hAnsiTheme="minorHAnsi" w:cstheme="minorHAnsi"/>
          <w:color w:val="212121"/>
        </w:rPr>
        <w:t>ID.me</w:t>
      </w:r>
      <w:r w:rsidRPr="00E43B65">
        <w:rPr>
          <w:rFonts w:asciiTheme="minorHAnsi" w:hAnsiTheme="minorHAnsi" w:cstheme="minorHAnsi"/>
          <w:color w:val="212121"/>
        </w:rPr>
        <w:t>, go the account service’s website.</w:t>
      </w:r>
    </w:p>
    <w:p w14:paraId="62B676C1" w14:textId="77777777" w:rsidR="00671460" w:rsidRPr="00E43B65" w:rsidRDefault="0000000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hyperlink r:id="rId18" w:tgtFrame="_blank" w:history="1">
        <w:r w:rsidR="00671460" w:rsidRPr="00E43B65">
          <w:rPr>
            <w:rStyle w:val="Hyperlink"/>
            <w:rFonts w:asciiTheme="minorHAnsi" w:hAnsiTheme="minorHAnsi" w:cstheme="minorHAnsi"/>
            <w:color w:val="004795"/>
          </w:rPr>
          <w:t>Go to the Login.gov help center</w:t>
        </w:r>
      </w:hyperlink>
    </w:p>
    <w:p w14:paraId="0CF6A561" w14:textId="77777777" w:rsidR="00671460" w:rsidRPr="00E43B65" w:rsidRDefault="0000000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hyperlink r:id="rId19" w:tgtFrame="_blank" w:history="1">
        <w:r w:rsidR="00671460" w:rsidRPr="00E43B65">
          <w:rPr>
            <w:rStyle w:val="Hyperlink"/>
            <w:rFonts w:asciiTheme="minorHAnsi" w:hAnsiTheme="minorHAnsi" w:cstheme="minorHAnsi"/>
            <w:color w:val="004795"/>
          </w:rPr>
          <w:t>Visit the ID.me support section</w:t>
        </w:r>
      </w:hyperlink>
    </w:p>
    <w:p w14:paraId="6D3336DA" w14:textId="77777777" w:rsidR="00671460" w:rsidRDefault="00671460" w:rsidP="00671460">
      <w:pPr>
        <w:pStyle w:val="NormalWeb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color w:val="212121"/>
        </w:rPr>
      </w:pPr>
      <w:r w:rsidRPr="00E43B65">
        <w:rPr>
          <w:rStyle w:val="Strong"/>
          <w:rFonts w:asciiTheme="minorHAnsi" w:hAnsiTheme="minorHAnsi" w:cstheme="minorHAnsi"/>
          <w:color w:val="212121"/>
        </w:rPr>
        <w:t>If you’ve taken these steps and still can’t sign in,</w:t>
      </w:r>
      <w:r w:rsidRPr="00E43B65">
        <w:rPr>
          <w:rFonts w:asciiTheme="minorHAnsi" w:hAnsiTheme="minorHAnsi" w:cstheme="minorHAnsi"/>
          <w:color w:val="212121"/>
        </w:rPr>
        <w:t> call us at </w:t>
      </w:r>
      <w:hyperlink r:id="rId20" w:history="1">
        <w:r w:rsidRPr="00E43B65">
          <w:rPr>
            <w:rStyle w:val="Hyperlink"/>
            <w:rFonts w:asciiTheme="minorHAnsi" w:hAnsiTheme="minorHAnsi" w:cstheme="minorHAnsi"/>
            <w:color w:val="004795"/>
          </w:rPr>
          <w:t>800-698-2411</w:t>
        </w:r>
      </w:hyperlink>
      <w:r w:rsidRPr="00E43B65">
        <w:rPr>
          <w:rFonts w:asciiTheme="minorHAnsi" w:hAnsiTheme="minorHAnsi" w:cstheme="minorHAnsi"/>
          <w:color w:val="212121"/>
        </w:rPr>
        <w:t>, and select 0</w:t>
      </w:r>
      <w:r>
        <w:rPr>
          <w:rFonts w:asciiTheme="minorHAnsi" w:hAnsiTheme="minorHAnsi" w:cstheme="minorHAnsi"/>
          <w:color w:val="212121"/>
        </w:rPr>
        <w:t xml:space="preserve"> to speak to an operator directly</w:t>
      </w:r>
      <w:r w:rsidRPr="00E43B65">
        <w:rPr>
          <w:rFonts w:asciiTheme="minorHAnsi" w:hAnsiTheme="minorHAnsi" w:cstheme="minorHAnsi"/>
          <w:color w:val="212121"/>
        </w:rPr>
        <w:t> </w:t>
      </w:r>
      <w:hyperlink r:id="rId21" w:history="1">
        <w:r w:rsidRPr="00E43B65">
          <w:rPr>
            <w:rStyle w:val="Hyperlink"/>
            <w:rFonts w:asciiTheme="minorHAnsi" w:hAnsiTheme="minorHAnsi" w:cstheme="minorHAnsi"/>
            <w:color w:val="004795"/>
          </w:rPr>
          <w:t>(TTY: 711)</w:t>
        </w:r>
      </w:hyperlink>
      <w:r w:rsidRPr="00E43B65">
        <w:rPr>
          <w:rFonts w:asciiTheme="minorHAnsi" w:hAnsiTheme="minorHAnsi" w:cstheme="minorHAnsi"/>
          <w:color w:val="212121"/>
        </w:rPr>
        <w:t>. We’re here 24/7.</w:t>
      </w:r>
    </w:p>
    <w:p w14:paraId="60CC475F" w14:textId="25B4E55E" w:rsidR="00671460" w:rsidRDefault="00630C3C" w:rsidP="009F762B">
      <w:pPr>
        <w:pStyle w:val="ListParagraph"/>
        <w:numPr>
          <w:ilvl w:val="0"/>
          <w:numId w:val="1"/>
        </w:numPr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 w:rsidRPr="6EE59536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How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do I file a</w:t>
      </w:r>
      <w:r w:rsid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travel reimbursement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claim online and get more information</w:t>
      </w:r>
      <w:r w:rsidR="00671460" w:rsidRPr="00CC26B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?</w:t>
      </w:r>
    </w:p>
    <w:p w14:paraId="17DB0339" w14:textId="77777777" w:rsidR="00671460" w:rsidRPr="00E43B65" w:rsidRDefault="00671460" w:rsidP="009F762B">
      <w:pPr>
        <w:spacing w:before="240" w:after="0"/>
        <w:rPr>
          <w:rFonts w:eastAsia="Times New Roman" w:cstheme="minorHAnsi"/>
        </w:rPr>
      </w:pPr>
      <w:r w:rsidRPr="00E43B65">
        <w:rPr>
          <w:rFonts w:eastAsia="Times New Roman" w:cstheme="minorHAnsi"/>
        </w:rPr>
        <w:t xml:space="preserve">VA travel pay reimbursement pays eligible Veterans and caregivers back for mileage and other travel expenses to and from approved health care appointments. </w:t>
      </w:r>
      <w:hyperlink r:id="rId22" w:history="1">
        <w:r w:rsidRPr="00E43B65">
          <w:rPr>
            <w:rStyle w:val="Hyperlink"/>
            <w:rFonts w:eastAsia="Times New Roman" w:cstheme="minorHAnsi"/>
          </w:rPr>
          <w:t>Find out if you’re eligible and how to file a claim on the VA Travel Pay Reimbursement webpage</w:t>
        </w:r>
      </w:hyperlink>
      <w:r w:rsidRPr="00E43B65">
        <w:rPr>
          <w:rFonts w:eastAsia="Times New Roman" w:cstheme="minorHAnsi"/>
        </w:rPr>
        <w:t>.</w:t>
      </w:r>
    </w:p>
    <w:p w14:paraId="310591E1" w14:textId="3DBA2939" w:rsidR="00671460" w:rsidRDefault="00671460" w:rsidP="0067146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29CC4A4C" w14:textId="683DD1E8" w:rsidR="00671460" w:rsidRDefault="007A7AA9" w:rsidP="009F762B">
      <w:pPr>
        <w:pStyle w:val="ListParagraph"/>
        <w:numPr>
          <w:ilvl w:val="0"/>
          <w:numId w:val="1"/>
        </w:numPr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Is there an official all-in-one mobile app that </w:t>
      </w:r>
      <w:r w:rsidR="00F84A58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I can use to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connect me</w:t>
      </w:r>
      <w:r w:rsidRPr="009F762B">
        <w:rPr>
          <w:rFonts w:ascii="Calibri" w:hAnsi="Calibri"/>
          <w:b/>
          <w:color w:val="205493"/>
          <w:kern w:val="28"/>
          <w:sz w:val="28"/>
        </w:rPr>
        <w:t xml:space="preserve"> with 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VA </w:t>
      </w:r>
      <w:r w:rsidR="00671460" w:rsidRP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health</w:t>
      </w:r>
      <w:r w:rsid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</w:t>
      </w:r>
      <w:r w:rsidR="00671460" w:rsidRP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care and benefits </w:t>
      </w:r>
      <w:r w:rsidR="00F84A58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services right from</w:t>
      </w:r>
      <w:r w:rsidR="00F84A58" w:rsidRP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</w:t>
      </w:r>
      <w:r w:rsidR="00671460" w:rsidRPr="00671460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my mobile phone?</w:t>
      </w:r>
    </w:p>
    <w:p w14:paraId="2736D9BB" w14:textId="0762F5E7" w:rsidR="00671460" w:rsidRPr="00671460" w:rsidRDefault="00671460" w:rsidP="00A36A86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Theme="minorHAnsi" w:hAnsiTheme="minorHAnsi" w:cstheme="minorHAnsi"/>
        </w:rPr>
      </w:pPr>
      <w:r w:rsidRPr="00122F6C">
        <w:rPr>
          <w:rStyle w:val="normaltextrun"/>
          <w:rFonts w:asciiTheme="minorHAnsi" w:hAnsiTheme="minorHAnsi" w:cstheme="minorHAnsi"/>
        </w:rPr>
        <w:t>Yes! With</w:t>
      </w:r>
      <w:r w:rsidRPr="00671460">
        <w:rPr>
          <w:rStyle w:val="normaltextrun"/>
          <w:rFonts w:asciiTheme="minorHAnsi" w:hAnsiTheme="minorHAnsi" w:cstheme="minorHAnsi"/>
        </w:rPr>
        <w:t xml:space="preserve"> the </w:t>
      </w:r>
      <w:r w:rsidRPr="00122F6C">
        <w:rPr>
          <w:rStyle w:val="normaltextrun"/>
          <w:rFonts w:asciiTheme="minorHAnsi" w:hAnsiTheme="minorHAnsi" w:cstheme="minorHAnsi"/>
        </w:rPr>
        <w:t>official VA</w:t>
      </w:r>
      <w:r w:rsidR="00645FB5">
        <w:rPr>
          <w:rStyle w:val="normaltextrun"/>
          <w:rFonts w:asciiTheme="minorHAnsi" w:hAnsiTheme="minorHAnsi" w:cstheme="minorHAnsi"/>
        </w:rPr>
        <w:t xml:space="preserve"> </w:t>
      </w:r>
      <w:r w:rsidRPr="00122F6C">
        <w:rPr>
          <w:rStyle w:val="normaltextrun"/>
          <w:rFonts w:asciiTheme="minorHAnsi" w:hAnsiTheme="minorHAnsi" w:cstheme="minorHAnsi"/>
        </w:rPr>
        <w:t xml:space="preserve">Health </w:t>
      </w:r>
      <w:r w:rsidR="00645FB5">
        <w:rPr>
          <w:rStyle w:val="normaltextrun"/>
          <w:rFonts w:asciiTheme="minorHAnsi" w:hAnsiTheme="minorHAnsi" w:cstheme="minorHAnsi"/>
        </w:rPr>
        <w:t>and</w:t>
      </w:r>
      <w:r w:rsidRPr="00122F6C">
        <w:rPr>
          <w:rStyle w:val="normaltextrun"/>
          <w:rFonts w:asciiTheme="minorHAnsi" w:hAnsiTheme="minorHAnsi" w:cstheme="minorHAnsi"/>
        </w:rPr>
        <w:t xml:space="preserve"> Benefits mobile app</w:t>
      </w:r>
      <w:r w:rsidRPr="00671460">
        <w:rPr>
          <w:rStyle w:val="normaltextrun"/>
          <w:rFonts w:asciiTheme="minorHAnsi" w:hAnsiTheme="minorHAnsi" w:cstheme="minorHAnsi"/>
        </w:rPr>
        <w:t>, you can manage your VA health care, benefits, and payments from your mobile phone or tablet. Using your mobile device anywhere, anytime, you can quickly and easily: </w:t>
      </w:r>
    </w:p>
    <w:p w14:paraId="533D09AE" w14:textId="77777777" w:rsidR="001E20DF" w:rsidRPr="001E20DF" w:rsidRDefault="001E20DF" w:rsidP="007A7AA9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>View and cancel your health care appointments</w:t>
      </w:r>
    </w:p>
    <w:p w14:paraId="67A92DB4" w14:textId="0647DF1E" w:rsidR="001E20DF" w:rsidRPr="001E20DF" w:rsidRDefault="001E20DF" w:rsidP="007A7AA9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 xml:space="preserve">View, </w:t>
      </w:r>
      <w:r w:rsidR="00B377EE" w:rsidRPr="6EE59536">
        <w:rPr>
          <w:rStyle w:val="normaltextrun"/>
          <w:rFonts w:asciiTheme="minorHAnsi" w:hAnsiTheme="minorHAnsi" w:cstheme="minorBidi"/>
        </w:rPr>
        <w:t>track,</w:t>
      </w:r>
      <w:r w:rsidRPr="6EE59536">
        <w:rPr>
          <w:rStyle w:val="normaltextrun"/>
          <w:rFonts w:asciiTheme="minorHAnsi" w:hAnsiTheme="minorHAnsi" w:cstheme="minorBidi"/>
        </w:rPr>
        <w:t xml:space="preserve"> and refill VA-dispensed prescriptions</w:t>
      </w:r>
    </w:p>
    <w:p w14:paraId="1D14EFF9" w14:textId="3488BB8D" w:rsidR="001E20DF" w:rsidRDefault="001E20DF" w:rsidP="001E20DF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 xml:space="preserve">Send and receive secure messages </w:t>
      </w:r>
      <w:r w:rsidR="002E0F74" w:rsidRPr="6EE59536">
        <w:rPr>
          <w:rStyle w:val="normaltextrun"/>
          <w:rFonts w:asciiTheme="minorHAnsi" w:hAnsiTheme="minorHAnsi" w:cstheme="minorBidi"/>
        </w:rPr>
        <w:t>with</w:t>
      </w:r>
      <w:r w:rsidRPr="6EE59536">
        <w:rPr>
          <w:rStyle w:val="normaltextrun"/>
          <w:rFonts w:asciiTheme="minorHAnsi" w:hAnsiTheme="minorHAnsi" w:cstheme="minorBidi"/>
        </w:rPr>
        <w:t xml:space="preserve"> providers</w:t>
      </w:r>
    </w:p>
    <w:p w14:paraId="7E4BA303" w14:textId="73BFB879" w:rsidR="00671460" w:rsidRPr="00671460" w:rsidRDefault="00671460" w:rsidP="007A7AA9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HAnsi"/>
        </w:rPr>
      </w:pPr>
      <w:r w:rsidRPr="00671460">
        <w:rPr>
          <w:rStyle w:val="normaltextrun"/>
          <w:rFonts w:asciiTheme="minorHAnsi" w:hAnsiTheme="minorHAnsi" w:cstheme="minorHAnsi"/>
        </w:rPr>
        <w:t>Check on your VA claims and appeals  </w:t>
      </w:r>
    </w:p>
    <w:p w14:paraId="36B9A041" w14:textId="77777777" w:rsidR="00671460" w:rsidRPr="00671460" w:rsidRDefault="00671460" w:rsidP="00671460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HAnsi"/>
        </w:rPr>
      </w:pPr>
      <w:r w:rsidRPr="00671460">
        <w:rPr>
          <w:rStyle w:val="normaltextrun"/>
          <w:rFonts w:asciiTheme="minorHAnsi" w:hAnsiTheme="minorHAnsi" w:cstheme="minorHAnsi"/>
        </w:rPr>
        <w:t>Upload supporting documents  </w:t>
      </w:r>
    </w:p>
    <w:p w14:paraId="0A45A253" w14:textId="77777777" w:rsidR="00671460" w:rsidRPr="00671460" w:rsidRDefault="00671460" w:rsidP="00671460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HAnsi"/>
        </w:rPr>
      </w:pPr>
      <w:r w:rsidRPr="00671460">
        <w:rPr>
          <w:rStyle w:val="normaltextrun"/>
          <w:rFonts w:asciiTheme="minorHAnsi" w:hAnsiTheme="minorHAnsi" w:cstheme="minorHAnsi"/>
        </w:rPr>
        <w:t>Get your VA vaccine records  </w:t>
      </w:r>
    </w:p>
    <w:p w14:paraId="3E317E90" w14:textId="26AAA51F" w:rsidR="007A7AA9" w:rsidRDefault="00671460" w:rsidP="00671460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>Review history of payments received from VA </w:t>
      </w:r>
    </w:p>
    <w:p w14:paraId="2C711349" w14:textId="0850FC91" w:rsidR="00671460" w:rsidRPr="007A7AA9" w:rsidRDefault="007A7AA9" w:rsidP="00671460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Fonts w:asciiTheme="minorHAnsi" w:hAnsiTheme="minorHAnsi" w:cstheme="minorBidi"/>
          <w:color w:val="1A1819"/>
        </w:rPr>
        <w:t>Access the </w:t>
      </w:r>
      <w:hyperlink r:id="rId23" w:history="1">
        <w:r w:rsidRPr="6EE59536">
          <w:rPr>
            <w:rStyle w:val="Hyperlink"/>
            <w:rFonts w:asciiTheme="minorHAnsi" w:hAnsiTheme="minorHAnsi" w:cstheme="minorBidi"/>
          </w:rPr>
          <w:t>Veterans Crisis Line</w:t>
        </w:r>
      </w:hyperlink>
      <w:r w:rsidR="00671460" w:rsidRPr="6EE59536">
        <w:rPr>
          <w:rStyle w:val="normaltextrun"/>
          <w:rFonts w:asciiTheme="minorHAnsi" w:hAnsiTheme="minorHAnsi" w:cstheme="minorBidi"/>
        </w:rPr>
        <w:t> </w:t>
      </w:r>
    </w:p>
    <w:p w14:paraId="10A42331" w14:textId="371CA923" w:rsidR="00671460" w:rsidRPr="00BC6501" w:rsidRDefault="00671460" w:rsidP="00671460">
      <w:pPr>
        <w:pStyle w:val="paragraph"/>
        <w:numPr>
          <w:ilvl w:val="1"/>
          <w:numId w:val="7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  <w:r w:rsidRPr="00671460">
        <w:rPr>
          <w:rStyle w:val="normaltextrun"/>
          <w:rFonts w:asciiTheme="minorHAnsi" w:hAnsiTheme="minorHAnsi" w:cstheme="minorHAnsi"/>
        </w:rPr>
        <w:t>And more!</w:t>
      </w:r>
    </w:p>
    <w:p w14:paraId="4BB2838E" w14:textId="77777777" w:rsidR="00F44CC4" w:rsidRDefault="00F44CC4" w:rsidP="007A7AA9">
      <w:pPr>
        <w:pStyle w:val="paragraph"/>
        <w:spacing w:before="240" w:beforeAutospacing="0" w:after="0" w:afterAutospacing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 xml:space="preserve">In addition, VA is continually adding new features to the mobile app. </w:t>
      </w:r>
    </w:p>
    <w:p w14:paraId="6D7E42D6" w14:textId="7D01A4D3" w:rsidR="00122F6C" w:rsidRDefault="00671460" w:rsidP="009F762B">
      <w:pPr>
        <w:pStyle w:val="paragraph"/>
        <w:spacing w:before="24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671460">
        <w:rPr>
          <w:rStyle w:val="normaltextrun"/>
          <w:rFonts w:asciiTheme="minorHAnsi" w:hAnsiTheme="minorHAnsi" w:cstheme="minorHAnsi"/>
        </w:rPr>
        <w:t xml:space="preserve">Don’t have the VA Health and Benefits mobile app yet? Getting it is </w:t>
      </w:r>
      <w:r w:rsidR="0070335B">
        <w:rPr>
          <w:rStyle w:val="normaltextrun"/>
          <w:rFonts w:asciiTheme="minorHAnsi" w:hAnsiTheme="minorHAnsi" w:cstheme="minorHAnsi"/>
        </w:rPr>
        <w:t>free</w:t>
      </w:r>
      <w:r w:rsidRPr="00671460">
        <w:rPr>
          <w:rStyle w:val="normaltextrun"/>
          <w:rFonts w:asciiTheme="minorHAnsi" w:hAnsiTheme="minorHAnsi" w:cstheme="minorHAnsi"/>
        </w:rPr>
        <w:t>, fast, and easy!</w:t>
      </w:r>
      <w:r w:rsidRPr="00671460">
        <w:rPr>
          <w:rStyle w:val="normaltextrun"/>
          <w:rFonts w:ascii="Calibri" w:hAnsi="Calibri" w:cs="Calibri"/>
          <w:color w:val="212121"/>
          <w:shd w:val="clear" w:color="auto" w:fill="FFFFFF"/>
        </w:rPr>
        <w:t> </w:t>
      </w:r>
      <w:r w:rsidR="00122F6C">
        <w:rPr>
          <w:rStyle w:val="normaltextrun"/>
          <w:rFonts w:ascii="Calibri" w:hAnsi="Calibri" w:cs="Calibri"/>
        </w:rPr>
        <w:t>Just go to</w:t>
      </w:r>
      <w:r w:rsidRPr="00671460">
        <w:rPr>
          <w:rStyle w:val="normaltextrun"/>
          <w:rFonts w:ascii="Calibri" w:hAnsi="Calibri" w:cs="Calibri"/>
        </w:rPr>
        <w:t xml:space="preserve"> the Apple or Google App Store—or wherever you usually get your mobile apps.</w:t>
      </w:r>
      <w:r w:rsidRPr="00671460">
        <w:rPr>
          <w:rStyle w:val="eop"/>
          <w:rFonts w:ascii="Calibri" w:hAnsi="Calibri" w:cs="Calibri"/>
          <w:color w:val="212121"/>
        </w:rPr>
        <w:t> </w:t>
      </w:r>
      <w:r w:rsidRPr="00671460">
        <w:rPr>
          <w:rStyle w:val="normaltextrun"/>
          <w:rFonts w:ascii="Calibri" w:hAnsi="Calibri" w:cs="Calibri"/>
        </w:rPr>
        <w:t xml:space="preserve">Search “VA: </w:t>
      </w:r>
      <w:r w:rsidRPr="00671460">
        <w:rPr>
          <w:rStyle w:val="normaltextrun"/>
          <w:rFonts w:ascii="Calibri" w:hAnsi="Calibri" w:cs="Calibri"/>
        </w:rPr>
        <w:lastRenderedPageBreak/>
        <w:t>Health and Benefits.</w:t>
      </w:r>
      <w:r w:rsidR="00476084">
        <w:rPr>
          <w:rStyle w:val="normaltextrun"/>
          <w:rFonts w:ascii="Calibri" w:hAnsi="Calibri" w:cs="Calibri"/>
        </w:rPr>
        <w:t>”</w:t>
      </w:r>
      <w:r w:rsidRPr="00671460">
        <w:rPr>
          <w:rStyle w:val="eop"/>
          <w:rFonts w:ascii="Calibri" w:hAnsi="Calibri" w:cs="Calibri"/>
          <w:color w:val="212121"/>
        </w:rPr>
        <w:t> </w:t>
      </w:r>
      <w:r w:rsidRPr="00671460">
        <w:rPr>
          <w:rFonts w:ascii="Calibri" w:hAnsi="Calibri" w:cs="Calibri"/>
          <w:color w:val="212121"/>
        </w:rPr>
        <w:t xml:space="preserve"> </w:t>
      </w:r>
      <w:r w:rsidRPr="00671460">
        <w:rPr>
          <w:rStyle w:val="normaltextrun"/>
          <w:rFonts w:ascii="Calibri" w:hAnsi="Calibri" w:cs="Calibri"/>
        </w:rPr>
        <w:t xml:space="preserve">Follow directions to install the app on your mobile device and sign in as you normally do or </w:t>
      </w:r>
      <w:hyperlink r:id="rId24" w:history="1">
        <w:r w:rsidRPr="00671460">
          <w:rPr>
            <w:rStyle w:val="Hyperlink"/>
            <w:rFonts w:ascii="Calibri" w:hAnsi="Calibri" w:cs="Calibri"/>
          </w:rPr>
          <w:t xml:space="preserve">create a </w:t>
        </w:r>
        <w:r w:rsidR="00DE356A">
          <w:rPr>
            <w:rStyle w:val="Hyperlink"/>
            <w:rFonts w:ascii="Calibri" w:hAnsi="Calibri" w:cs="Calibri"/>
          </w:rPr>
          <w:t>L</w:t>
        </w:r>
        <w:r w:rsidRPr="00671460">
          <w:rPr>
            <w:rStyle w:val="Hyperlink"/>
            <w:rFonts w:ascii="Calibri" w:hAnsi="Calibri" w:cs="Calibri"/>
          </w:rPr>
          <w:t>ogin.gov account</w:t>
        </w:r>
      </w:hyperlink>
      <w:r>
        <w:rPr>
          <w:rStyle w:val="normaltextrun"/>
          <w:rFonts w:ascii="Calibri" w:hAnsi="Calibri" w:cs="Calibri"/>
        </w:rPr>
        <w:t>.</w:t>
      </w:r>
      <w:r w:rsidRPr="00671460">
        <w:rPr>
          <w:rStyle w:val="normaltextrun"/>
          <w:rFonts w:ascii="Calibri" w:hAnsi="Calibri" w:cs="Calibri"/>
        </w:rPr>
        <w:t xml:space="preserve"> </w:t>
      </w:r>
    </w:p>
    <w:p w14:paraId="13ED02F6" w14:textId="77777777" w:rsidR="00122F6C" w:rsidRDefault="00122F6C" w:rsidP="0067146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747D4C73" w14:textId="1A40CAED" w:rsidR="005237A8" w:rsidRDefault="00122F6C" w:rsidP="005237A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Visit the VA</w:t>
      </w:r>
      <w:r w:rsidR="00671460">
        <w:rPr>
          <w:rStyle w:val="normaltextrun"/>
          <w:rFonts w:ascii="Calibri" w:hAnsi="Calibri" w:cs="Calibri"/>
        </w:rPr>
        <w:t xml:space="preserve"> website</w:t>
      </w:r>
      <w:r>
        <w:rPr>
          <w:rStyle w:val="normaltextrun"/>
          <w:rFonts w:ascii="Calibri" w:hAnsi="Calibri" w:cs="Calibri"/>
        </w:rPr>
        <w:t xml:space="preserve"> to </w:t>
      </w:r>
      <w:hyperlink r:id="rId25" w:history="1">
        <w:r w:rsidRPr="00122F6C">
          <w:rPr>
            <w:rStyle w:val="Hyperlink"/>
            <w:rFonts w:ascii="Calibri" w:hAnsi="Calibri" w:cs="Calibri"/>
          </w:rPr>
          <w:t>learn more about the VA Health and Benefits mobile app</w:t>
        </w:r>
      </w:hyperlink>
      <w:r>
        <w:rPr>
          <w:rStyle w:val="normaltextrun"/>
          <w:rFonts w:ascii="Calibri" w:hAnsi="Calibri" w:cs="Calibri"/>
        </w:rPr>
        <w:t xml:space="preserve">. </w:t>
      </w:r>
      <w:r w:rsidR="00671460">
        <w:rPr>
          <w:rStyle w:val="normaltextrun"/>
          <w:rFonts w:ascii="Calibri" w:hAnsi="Calibri" w:cs="Calibri"/>
        </w:rPr>
        <w:t xml:space="preserve"> </w:t>
      </w:r>
    </w:p>
    <w:p w14:paraId="42B596CD" w14:textId="4B6712DC" w:rsidR="005237A8" w:rsidRDefault="005237A8" w:rsidP="005237A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7711965D" w14:textId="5627B2E6" w:rsidR="005206EF" w:rsidRDefault="00B3336C" w:rsidP="6EE59536">
      <w:pPr>
        <w:pStyle w:val="ListParagraph"/>
        <w:numPr>
          <w:ilvl w:val="0"/>
          <w:numId w:val="1"/>
        </w:numPr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How can I </w:t>
      </w:r>
      <w:r w:rsidR="00E83CA6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ask questions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</w:t>
      </w:r>
      <w:r w:rsidR="00C055AB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online 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about health and benefits and eligibility</w:t>
      </w:r>
      <w:r w:rsidR="00727132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, </w:t>
      </w:r>
      <w:r w:rsidR="00E10C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indicate concern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s</w:t>
      </w:r>
      <w:r w:rsidR="00E10C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, make recommendation</w:t>
      </w:r>
      <w:r w:rsidR="00C055AB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s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,</w:t>
      </w:r>
      <w:r w:rsidR="00E10C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or give compliment</w:t>
      </w:r>
      <w:r w:rsidR="00C055AB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s</w:t>
      </w:r>
      <w:r w:rsidR="00E10C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to VA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—</w:t>
      </w:r>
    </w:p>
    <w:p w14:paraId="03E1BA2C" w14:textId="7E3EB09C" w:rsidR="00197D87" w:rsidRPr="00B3230E" w:rsidRDefault="00727132" w:rsidP="6EE59536">
      <w:pPr>
        <w:pStyle w:val="ListParagraph"/>
        <w:spacing w:after="0"/>
        <w:ind w:left="36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 w:rsidRPr="6EE59536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without</w:t>
      </w:r>
      <w:r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searching </w:t>
      </w:r>
      <w:r w:rsidR="00B3336C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VA.gov </w:t>
      </w:r>
      <w:r w:rsidR="00C055AB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for information </w:t>
      </w:r>
      <w:r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or calling </w:t>
      </w:r>
      <w:r w:rsidR="00B3336C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VA</w:t>
      </w:r>
      <w:r w:rsidR="00C055AB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to speak 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to</w:t>
      </w:r>
      <w:r w:rsidR="00C055AB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 someone</w:t>
      </w:r>
      <w:r w:rsidR="00197D87" w:rsidRPr="00B3230E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? </w:t>
      </w:r>
    </w:p>
    <w:p w14:paraId="18408970" w14:textId="77777777" w:rsidR="00CB681A" w:rsidRPr="009F762B" w:rsidRDefault="00CB681A" w:rsidP="009F762B">
      <w:pPr>
        <w:pStyle w:val="ListParagraph"/>
        <w:spacing w:before="240" w:after="0"/>
        <w:ind w:left="0"/>
        <w:rPr>
          <w:rStyle w:val="normaltextrun"/>
          <w:color w:val="auto"/>
        </w:rPr>
      </w:pPr>
    </w:p>
    <w:p w14:paraId="05AFCC28" w14:textId="3BA73246" w:rsidR="00197D87" w:rsidRPr="00F00B26" w:rsidRDefault="00197D87" w:rsidP="009F762B">
      <w:pPr>
        <w:pStyle w:val="ListParagraph"/>
        <w:spacing w:before="240" w:after="0"/>
        <w:ind w:left="0"/>
        <w:rPr>
          <w:rStyle w:val="normaltextrun"/>
          <w:rFonts w:eastAsia="Times New Roman"/>
          <w:color w:val="auto"/>
        </w:rPr>
      </w:pPr>
      <w:r w:rsidRPr="6EE59536">
        <w:rPr>
          <w:rStyle w:val="normaltextrun"/>
          <w:rFonts w:eastAsia="Times New Roman"/>
          <w:color w:val="auto"/>
        </w:rPr>
        <w:t xml:space="preserve">The </w:t>
      </w:r>
      <w:hyperlink r:id="rId26">
        <w:r w:rsidRPr="6EE59536">
          <w:rPr>
            <w:rStyle w:val="Hyperlink"/>
            <w:rFonts w:eastAsia="Times New Roman"/>
          </w:rPr>
          <w:t>Ask VA online question portal</w:t>
        </w:r>
      </w:hyperlink>
      <w:r w:rsidRPr="6EE59536">
        <w:rPr>
          <w:rStyle w:val="normaltextrun"/>
          <w:rFonts w:eastAsia="Times New Roman"/>
          <w:color w:val="auto"/>
        </w:rPr>
        <w:t xml:space="preserve"> was created to provide the Veteran community with an easier, </w:t>
      </w:r>
      <w:r w:rsidRPr="6EE59536" w:rsidDel="00B377EE">
        <w:rPr>
          <w:rStyle w:val="normaltextrun"/>
          <w:rFonts w:eastAsia="Times New Roman"/>
          <w:color w:val="auto"/>
        </w:rPr>
        <w:t>faster</w:t>
      </w:r>
      <w:r w:rsidR="00B377EE" w:rsidRPr="6EE59536">
        <w:rPr>
          <w:rStyle w:val="normaltextrun"/>
          <w:rFonts w:eastAsia="Times New Roman"/>
          <w:color w:val="auto"/>
        </w:rPr>
        <w:t>,</w:t>
      </w:r>
      <w:r w:rsidRPr="6EE59536">
        <w:rPr>
          <w:rStyle w:val="normaltextrun"/>
          <w:rFonts w:eastAsia="Times New Roman"/>
          <w:color w:val="auto"/>
        </w:rPr>
        <w:t xml:space="preserve"> and more convenient way to get </w:t>
      </w:r>
      <w:r w:rsidR="001B4F92" w:rsidRPr="6EE59536">
        <w:rPr>
          <w:rStyle w:val="normaltextrun"/>
          <w:rFonts w:eastAsia="Times New Roman"/>
          <w:color w:val="auto"/>
        </w:rPr>
        <w:t xml:space="preserve">your </w:t>
      </w:r>
      <w:r w:rsidRPr="6EE59536">
        <w:rPr>
          <w:rStyle w:val="normaltextrun"/>
          <w:rFonts w:eastAsia="Times New Roman"/>
          <w:color w:val="auto"/>
        </w:rPr>
        <w:t>questions answered. Anyone can access Ask VA to submit a question at any time. Veterans,</w:t>
      </w:r>
      <w:r w:rsidRPr="6EE59536" w:rsidDel="001B4F92">
        <w:rPr>
          <w:rStyle w:val="normaltextrun"/>
          <w:rFonts w:eastAsia="Times New Roman"/>
          <w:color w:val="auto"/>
        </w:rPr>
        <w:t xml:space="preserve"> </w:t>
      </w:r>
      <w:r w:rsidR="001B4F92" w:rsidRPr="6EE59536">
        <w:rPr>
          <w:rStyle w:val="normaltextrun"/>
          <w:rFonts w:eastAsia="Times New Roman"/>
          <w:color w:val="auto"/>
        </w:rPr>
        <w:t xml:space="preserve">your </w:t>
      </w:r>
      <w:r w:rsidRPr="6EE59536">
        <w:rPr>
          <w:rStyle w:val="normaltextrun"/>
          <w:rFonts w:eastAsia="Times New Roman"/>
          <w:color w:val="auto"/>
        </w:rPr>
        <w:t xml:space="preserve">families, caregivers, beneficiaries, dependents, or the </w:t>
      </w:r>
      <w:proofErr w:type="gramStart"/>
      <w:r w:rsidRPr="6EE59536">
        <w:rPr>
          <w:rStyle w:val="normaltextrun"/>
          <w:rFonts w:eastAsia="Times New Roman"/>
          <w:color w:val="auto"/>
        </w:rPr>
        <w:t>general public</w:t>
      </w:r>
      <w:proofErr w:type="gramEnd"/>
      <w:r w:rsidRPr="6EE59536">
        <w:rPr>
          <w:rStyle w:val="normaltextrun"/>
          <w:rFonts w:eastAsia="Times New Roman"/>
          <w:color w:val="auto"/>
        </w:rPr>
        <w:t xml:space="preserve"> can use Ask VA for specific or broad information on VA benefits and services. You do not have to be enrolled in VA to submit a question. </w:t>
      </w:r>
    </w:p>
    <w:p w14:paraId="3D3A6281" w14:textId="77777777" w:rsidR="00197D87" w:rsidRPr="009F762B" w:rsidRDefault="00197D87" w:rsidP="009F762B">
      <w:pPr>
        <w:pStyle w:val="ListParagraph"/>
        <w:spacing w:after="0"/>
        <w:ind w:left="360"/>
        <w:contextualSpacing w:val="0"/>
        <w:rPr>
          <w:rFonts w:ascii="Calibri" w:hAnsi="Calibri"/>
          <w:b/>
          <w:color w:val="205493"/>
          <w:kern w:val="28"/>
          <w:sz w:val="28"/>
        </w:rPr>
      </w:pPr>
    </w:p>
    <w:p w14:paraId="5C9F7053" w14:textId="7B8D690E" w:rsidR="00560701" w:rsidRDefault="00560701" w:rsidP="009F762B">
      <w:pPr>
        <w:pStyle w:val="ListParagraph"/>
        <w:numPr>
          <w:ilvl w:val="0"/>
          <w:numId w:val="1"/>
        </w:numPr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Does VA collect 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and use 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Veteran feedback </w:t>
      </w:r>
      <w:r w:rsidR="005206EF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to improve </w:t>
      </w:r>
      <w:r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 xml:space="preserve">digital tools? </w:t>
      </w:r>
    </w:p>
    <w:p w14:paraId="6BA50959" w14:textId="3C76E12D" w:rsidR="00560701" w:rsidRDefault="00560701" w:rsidP="009F762B">
      <w:pPr>
        <w:pStyle w:val="paragraph"/>
        <w:spacing w:before="240" w:beforeAutospacing="0" w:after="0" w:afterAutospacing="0"/>
        <w:textAlignment w:val="baseline"/>
        <w:rPr>
          <w:rStyle w:val="normaltextrun"/>
          <w:rFonts w:asciiTheme="minorHAnsi" w:hAnsiTheme="minorHAnsi" w:cstheme="minorBidi"/>
        </w:rPr>
      </w:pPr>
      <w:r w:rsidRPr="6EE59536">
        <w:rPr>
          <w:rStyle w:val="normaltextrun"/>
          <w:rFonts w:asciiTheme="minorHAnsi" w:hAnsiTheme="minorHAnsi" w:cstheme="minorBidi"/>
        </w:rPr>
        <w:t xml:space="preserve">Yes! Are you a user of VA digital tools? </w:t>
      </w:r>
      <w:r w:rsidR="00EE664A" w:rsidRPr="6EE59536">
        <w:rPr>
          <w:rStyle w:val="normaltextrun"/>
          <w:rFonts w:asciiTheme="minorHAnsi" w:hAnsiTheme="minorHAnsi" w:cstheme="minorBidi"/>
        </w:rPr>
        <w:t xml:space="preserve">VA is continuously looking for Veterans to provide feedback on digital tools to make them better. </w:t>
      </w:r>
      <w:r w:rsidRPr="6EE59536">
        <w:rPr>
          <w:rStyle w:val="normaltextrun"/>
          <w:rFonts w:asciiTheme="minorHAnsi" w:hAnsiTheme="minorHAnsi" w:cstheme="minorBidi"/>
        </w:rPr>
        <w:t xml:space="preserve">You can make your voice heard about ways to improve them by participating in a Veteran </w:t>
      </w:r>
      <w:r w:rsidR="00224968">
        <w:rPr>
          <w:rStyle w:val="normaltextrun"/>
          <w:rFonts w:asciiTheme="minorHAnsi" w:hAnsiTheme="minorHAnsi" w:cstheme="minorBidi"/>
        </w:rPr>
        <w:t>user experience</w:t>
      </w:r>
      <w:r w:rsidR="0063515D">
        <w:rPr>
          <w:rStyle w:val="normaltextrun"/>
          <w:rFonts w:asciiTheme="minorHAnsi" w:hAnsiTheme="minorHAnsi" w:cstheme="minorBidi"/>
        </w:rPr>
        <w:t xml:space="preserve"> </w:t>
      </w:r>
      <w:r w:rsidRPr="6EE59536">
        <w:rPr>
          <w:rStyle w:val="normaltextrun"/>
          <w:rFonts w:asciiTheme="minorHAnsi" w:hAnsiTheme="minorHAnsi" w:cstheme="minorBidi"/>
        </w:rPr>
        <w:t>research s</w:t>
      </w:r>
      <w:r w:rsidR="0063515D">
        <w:rPr>
          <w:rStyle w:val="normaltextrun"/>
          <w:rFonts w:asciiTheme="minorHAnsi" w:hAnsiTheme="minorHAnsi" w:cstheme="minorBidi"/>
        </w:rPr>
        <w:t>tudy</w:t>
      </w:r>
      <w:r w:rsidRPr="6EE59536">
        <w:rPr>
          <w:rStyle w:val="normaltextrun"/>
          <w:rFonts w:asciiTheme="minorHAnsi" w:hAnsiTheme="minorHAnsi" w:cstheme="minorBidi"/>
        </w:rPr>
        <w:t xml:space="preserve">. It’s easy to do and doesn’t require a significant commitment. VA will compensate you for your time to help improve VA’s products and services. Veterans, caregivers, and dependents are all eligible. </w:t>
      </w:r>
      <w:hyperlink r:id="rId27">
        <w:r w:rsidRPr="6EE59536">
          <w:rPr>
            <w:rStyle w:val="Hyperlink"/>
            <w:rFonts w:asciiTheme="minorHAnsi" w:hAnsiTheme="minorHAnsi" w:cstheme="minorBidi"/>
          </w:rPr>
          <w:t xml:space="preserve">Sign up for a Veteran </w:t>
        </w:r>
        <w:r w:rsidR="0063515D">
          <w:rPr>
            <w:rStyle w:val="Hyperlink"/>
            <w:rFonts w:asciiTheme="minorHAnsi" w:hAnsiTheme="minorHAnsi" w:cstheme="minorBidi"/>
          </w:rPr>
          <w:t>user experience research study</w:t>
        </w:r>
        <w:r w:rsidRPr="6EE59536">
          <w:rPr>
            <w:rStyle w:val="Hyperlink"/>
            <w:rFonts w:asciiTheme="minorHAnsi" w:hAnsiTheme="minorHAnsi" w:cstheme="minorBidi"/>
          </w:rPr>
          <w:t xml:space="preserve"> at the Veteran Usability site.</w:t>
        </w:r>
      </w:hyperlink>
      <w:r w:rsidRPr="6EE59536">
        <w:rPr>
          <w:rStyle w:val="normaltextrun"/>
          <w:rFonts w:asciiTheme="minorHAnsi" w:hAnsiTheme="minorHAnsi" w:cstheme="minorBidi"/>
        </w:rPr>
        <w:t xml:space="preserve"> </w:t>
      </w:r>
    </w:p>
    <w:p w14:paraId="4C4B5A56" w14:textId="35649C6F" w:rsidR="005237A8" w:rsidRDefault="005237A8" w:rsidP="005237A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6FD226F6" w14:textId="423BFE0D" w:rsidR="00560701" w:rsidRPr="00EC66D3" w:rsidRDefault="0016134C" w:rsidP="00EC66D3">
      <w:pPr>
        <w:pStyle w:val="ListParagraph"/>
        <w:numPr>
          <w:ilvl w:val="0"/>
          <w:numId w:val="1"/>
        </w:numPr>
        <w:spacing w:after="0"/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</w:pPr>
      <w:r w:rsidRPr="00EC66D3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Where can I find the latest VA forms online in PDF format</w:t>
      </w:r>
      <w:r w:rsidR="00EC66D3" w:rsidRPr="00EC66D3">
        <w:rPr>
          <w:rFonts w:ascii="Calibri" w:eastAsiaTheme="majorEastAsia" w:hAnsi="Calibri" w:cstheme="majorBidi"/>
          <w:b/>
          <w:bCs/>
          <w:color w:val="205493"/>
          <w:kern w:val="28"/>
          <w:sz w:val="28"/>
          <w:szCs w:val="28"/>
        </w:rPr>
        <w:t>?</w:t>
      </w:r>
    </w:p>
    <w:p w14:paraId="0B74164A" w14:textId="10D71FCD" w:rsidR="00EC66D3" w:rsidRPr="00DE356A" w:rsidRDefault="00000000" w:rsidP="00626376">
      <w:pPr>
        <w:pStyle w:val="Heading2"/>
        <w:shd w:val="clear" w:color="auto" w:fill="FFFFFF"/>
        <w:spacing w:before="240" w:beforeAutospacing="0" w:after="0" w:afterAutospacing="0"/>
        <w:rPr>
          <w:rFonts w:asciiTheme="minorHAnsi" w:hAnsiTheme="minorHAnsi" w:cstheme="minorHAnsi"/>
          <w:b w:val="0"/>
          <w:bCs w:val="0"/>
          <w:sz w:val="24"/>
          <w:szCs w:val="24"/>
        </w:rPr>
      </w:pPr>
      <w:hyperlink r:id="rId28" w:tgtFrame="_self" w:history="1">
        <w:r w:rsidR="004D0024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t>You can a</w:t>
        </w:r>
        <w:r w:rsidR="00EC66D3" w:rsidRPr="00DE356A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t>lways download the latest VA PDF forms from the VA Forms website</w:t>
        </w:r>
      </w:hyperlink>
      <w:r w:rsidR="00EC66D3" w:rsidRPr="00DE356A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0FBE446E" w14:textId="77777777" w:rsidR="00EC66D3" w:rsidRPr="005237A8" w:rsidRDefault="00EC66D3" w:rsidP="005237A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4B319DD3" w14:textId="77777777" w:rsidR="006B0ACE" w:rsidRDefault="006B0ACE"/>
    <w:sectPr w:rsidR="006B0ACE" w:rsidSect="00031C03">
      <w:headerReference w:type="default" r:id="rId29"/>
      <w:footerReference w:type="default" r:id="rId30"/>
      <w:footerReference w:type="first" r:id="rId31"/>
      <w:pgSz w:w="12240" w:h="15840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F8CD" w14:textId="77777777" w:rsidR="007C0BDF" w:rsidRDefault="007C0BDF">
      <w:pPr>
        <w:spacing w:after="0"/>
      </w:pPr>
      <w:r>
        <w:separator/>
      </w:r>
    </w:p>
  </w:endnote>
  <w:endnote w:type="continuationSeparator" w:id="0">
    <w:p w14:paraId="665B8676" w14:textId="77777777" w:rsidR="007C0BDF" w:rsidRDefault="007C0BDF">
      <w:pPr>
        <w:spacing w:after="0"/>
      </w:pPr>
      <w:r>
        <w:continuationSeparator/>
      </w:r>
    </w:p>
  </w:endnote>
  <w:endnote w:type="continuationNotice" w:id="1">
    <w:p w14:paraId="6A898946" w14:textId="77777777" w:rsidR="007C0BDF" w:rsidRDefault="007C0BD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"/>
      <w:gridCol w:w="8986"/>
    </w:tblGrid>
    <w:tr w:rsidR="00B67C11" w14:paraId="7B7EA542" w14:textId="77777777" w:rsidTr="00031C03">
      <w:tc>
        <w:tcPr>
          <w:tcW w:w="4675" w:type="dxa"/>
        </w:tcPr>
        <w:p w14:paraId="436E2D66" w14:textId="77777777" w:rsidR="002A7A96" w:rsidRDefault="002A7A96" w:rsidP="00B67C11">
          <w:pPr>
            <w:pStyle w:val="Footer"/>
            <w:ind w:right="-810"/>
          </w:pPr>
        </w:p>
      </w:tc>
      <w:tc>
        <w:tcPr>
          <w:tcW w:w="4675" w:type="dxa"/>
        </w:tcPr>
        <w:p w14:paraId="74D070A7" w14:textId="77777777" w:rsidR="002A7A96" w:rsidRDefault="00B3230E" w:rsidP="00031C03">
          <w:pPr>
            <w:pStyle w:val="Footer"/>
            <w:ind w:left="4450" w:right="-810"/>
          </w:pPr>
          <w:r>
            <w:rPr>
              <w:noProof/>
            </w:rPr>
            <w:drawing>
              <wp:inline distT="0" distB="0" distL="0" distR="0" wp14:anchorId="355CBC7C" wp14:editId="41B7C081">
                <wp:extent cx="2743200" cy="640080"/>
                <wp:effectExtent l="0" t="0" r="0" b="0"/>
                <wp:docPr id="1" name="Picture 1" descr="Logo and seal for U.S. Department of Veteran Affairs, Office of Information and Technolog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A-OIT-Logo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4496D913" w14:textId="77777777" w:rsidR="002A7A96" w:rsidRDefault="002A7A96" w:rsidP="00B67C11">
    <w:pPr>
      <w:pStyle w:val="Footer"/>
      <w:ind w:right="-8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031C03" w14:paraId="37F5EAA5" w14:textId="77777777" w:rsidTr="00031C03">
      <w:tc>
        <w:tcPr>
          <w:tcW w:w="4675" w:type="dxa"/>
          <w:vAlign w:val="center"/>
        </w:tcPr>
        <w:p w14:paraId="6547462D" w14:textId="77777777" w:rsidR="002A7A96" w:rsidRDefault="002A7A96" w:rsidP="00031C03">
          <w:pPr>
            <w:pStyle w:val="Footer"/>
          </w:pPr>
        </w:p>
      </w:tc>
      <w:tc>
        <w:tcPr>
          <w:tcW w:w="4675" w:type="dxa"/>
        </w:tcPr>
        <w:p w14:paraId="7A5C09EE" w14:textId="77777777" w:rsidR="002A7A96" w:rsidRDefault="00B3230E" w:rsidP="003D115E">
          <w:pPr>
            <w:pStyle w:val="Footer"/>
            <w:jc w:val="right"/>
          </w:pPr>
          <w:r>
            <w:rPr>
              <w:noProof/>
            </w:rPr>
            <w:drawing>
              <wp:inline distT="0" distB="0" distL="0" distR="0" wp14:anchorId="4160FE70" wp14:editId="410DE5E7">
                <wp:extent cx="2743200" cy="640080"/>
                <wp:effectExtent l="0" t="0" r="0" b="0"/>
                <wp:docPr id="2" name="Picture 2" descr="Logo and seal for U.S. Department of Veteran Affairs, Office of Information and Technolog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A-OIT-Logo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378718" w14:textId="77777777" w:rsidR="002A7A96" w:rsidRDefault="002A7A96" w:rsidP="003D1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5614" w14:textId="77777777" w:rsidR="007C0BDF" w:rsidRDefault="007C0BDF">
      <w:pPr>
        <w:spacing w:after="0"/>
      </w:pPr>
      <w:r>
        <w:separator/>
      </w:r>
    </w:p>
  </w:footnote>
  <w:footnote w:type="continuationSeparator" w:id="0">
    <w:p w14:paraId="47850080" w14:textId="77777777" w:rsidR="007C0BDF" w:rsidRDefault="007C0BDF">
      <w:pPr>
        <w:spacing w:after="0"/>
      </w:pPr>
      <w:r>
        <w:continuationSeparator/>
      </w:r>
    </w:p>
  </w:footnote>
  <w:footnote w:type="continuationNotice" w:id="1">
    <w:p w14:paraId="0D545A8F" w14:textId="77777777" w:rsidR="007C0BDF" w:rsidRDefault="007C0BD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D3A9" w14:textId="77777777" w:rsidR="009F762B" w:rsidRDefault="009F762B" w:rsidP="00EC7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AB6"/>
    <w:multiLevelType w:val="multilevel"/>
    <w:tmpl w:val="78561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42425A"/>
    <w:multiLevelType w:val="multilevel"/>
    <w:tmpl w:val="94308D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9930AA"/>
    <w:multiLevelType w:val="multilevel"/>
    <w:tmpl w:val="52A4C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56DAA"/>
    <w:multiLevelType w:val="hybridMultilevel"/>
    <w:tmpl w:val="02EEC066"/>
    <w:lvl w:ilvl="0" w:tplc="FA4E0722">
      <w:start w:val="1"/>
      <w:numFmt w:val="decimal"/>
      <w:lvlText w:val="%1."/>
      <w:lvlJc w:val="left"/>
      <w:pPr>
        <w:ind w:left="360" w:hanging="360"/>
      </w:pPr>
      <w:rPr>
        <w:rFonts w:ascii="Calibri" w:eastAsiaTheme="majorEastAsia" w:hAnsi="Calibri" w:cstheme="majorBidi" w:hint="default"/>
        <w:b/>
        <w:color w:val="205493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936F21"/>
    <w:multiLevelType w:val="multilevel"/>
    <w:tmpl w:val="0752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3A4239A"/>
    <w:multiLevelType w:val="multilevel"/>
    <w:tmpl w:val="FCFC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CD1229"/>
    <w:multiLevelType w:val="multilevel"/>
    <w:tmpl w:val="A62C5F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5596163">
    <w:abstractNumId w:val="3"/>
  </w:num>
  <w:num w:numId="2" w16cid:durableId="15886751">
    <w:abstractNumId w:val="2"/>
  </w:num>
  <w:num w:numId="3" w16cid:durableId="1599368193">
    <w:abstractNumId w:val="5"/>
  </w:num>
  <w:num w:numId="4" w16cid:durableId="1023702892">
    <w:abstractNumId w:val="0"/>
  </w:num>
  <w:num w:numId="5" w16cid:durableId="1160805016">
    <w:abstractNumId w:val="6"/>
  </w:num>
  <w:num w:numId="6" w16cid:durableId="1759520870">
    <w:abstractNumId w:val="1"/>
  </w:num>
  <w:num w:numId="7" w16cid:durableId="128481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60"/>
    <w:rsid w:val="0005523F"/>
    <w:rsid w:val="00087B38"/>
    <w:rsid w:val="00104480"/>
    <w:rsid w:val="00122F6C"/>
    <w:rsid w:val="0016134C"/>
    <w:rsid w:val="00197D87"/>
    <w:rsid w:val="001B4F92"/>
    <w:rsid w:val="001D7761"/>
    <w:rsid w:val="001E20DF"/>
    <w:rsid w:val="00224968"/>
    <w:rsid w:val="002A7A96"/>
    <w:rsid w:val="002B5E9D"/>
    <w:rsid w:val="002E0F74"/>
    <w:rsid w:val="002F3EA8"/>
    <w:rsid w:val="00304792"/>
    <w:rsid w:val="0036691E"/>
    <w:rsid w:val="003A698B"/>
    <w:rsid w:val="00476084"/>
    <w:rsid w:val="004D0024"/>
    <w:rsid w:val="005206EF"/>
    <w:rsid w:val="005237A8"/>
    <w:rsid w:val="00560701"/>
    <w:rsid w:val="00563210"/>
    <w:rsid w:val="00564458"/>
    <w:rsid w:val="005C5B8C"/>
    <w:rsid w:val="00626376"/>
    <w:rsid w:val="00630C3C"/>
    <w:rsid w:val="0063515D"/>
    <w:rsid w:val="00645FB5"/>
    <w:rsid w:val="00671460"/>
    <w:rsid w:val="006B0ACE"/>
    <w:rsid w:val="006E340F"/>
    <w:rsid w:val="0070335B"/>
    <w:rsid w:val="00727132"/>
    <w:rsid w:val="00777742"/>
    <w:rsid w:val="00796C71"/>
    <w:rsid w:val="007A51A4"/>
    <w:rsid w:val="007A7AA9"/>
    <w:rsid w:val="007C0BDF"/>
    <w:rsid w:val="007F0E3B"/>
    <w:rsid w:val="007F52BD"/>
    <w:rsid w:val="007F751B"/>
    <w:rsid w:val="0096043F"/>
    <w:rsid w:val="009B412A"/>
    <w:rsid w:val="009E5B97"/>
    <w:rsid w:val="009F762B"/>
    <w:rsid w:val="00A36A86"/>
    <w:rsid w:val="00B3230E"/>
    <w:rsid w:val="00B3336C"/>
    <w:rsid w:val="00B377EE"/>
    <w:rsid w:val="00B51B3B"/>
    <w:rsid w:val="00B87405"/>
    <w:rsid w:val="00BC6501"/>
    <w:rsid w:val="00C055AB"/>
    <w:rsid w:val="00CB2B28"/>
    <w:rsid w:val="00CB681A"/>
    <w:rsid w:val="00D05F75"/>
    <w:rsid w:val="00D36F30"/>
    <w:rsid w:val="00DA26DB"/>
    <w:rsid w:val="00DB5CFC"/>
    <w:rsid w:val="00DE356A"/>
    <w:rsid w:val="00E10CEF"/>
    <w:rsid w:val="00E83CA6"/>
    <w:rsid w:val="00EB64F0"/>
    <w:rsid w:val="00EC66D3"/>
    <w:rsid w:val="00EC781A"/>
    <w:rsid w:val="00ED33F0"/>
    <w:rsid w:val="00EE664A"/>
    <w:rsid w:val="00F44CC4"/>
    <w:rsid w:val="00F84A58"/>
    <w:rsid w:val="00FE1025"/>
    <w:rsid w:val="00FE387B"/>
    <w:rsid w:val="3432E7D3"/>
    <w:rsid w:val="687653B2"/>
    <w:rsid w:val="6A122413"/>
    <w:rsid w:val="6BADF474"/>
    <w:rsid w:val="6EE59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88A2E"/>
  <w15:chartTrackingRefBased/>
  <w15:docId w15:val="{49B94E00-5F5C-4BEB-A991-541F0566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460"/>
    <w:pPr>
      <w:spacing w:after="180" w:line="240" w:lineRule="auto"/>
    </w:pPr>
    <w:rPr>
      <w:color w:val="212121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C66D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46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qFormat/>
    <w:rsid w:val="00671460"/>
    <w:pPr>
      <w:tabs>
        <w:tab w:val="center" w:pos="4680"/>
        <w:tab w:val="right" w:pos="9360"/>
      </w:tabs>
      <w:spacing w:after="0"/>
    </w:pPr>
    <w:rPr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671460"/>
    <w:rPr>
      <w:caps/>
      <w:color w:val="5B616B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71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460"/>
    <w:rPr>
      <w:color w:val="21212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7146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6714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671460"/>
  </w:style>
  <w:style w:type="paragraph" w:styleId="ListParagraph">
    <w:name w:val="List Paragraph"/>
    <w:basedOn w:val="Normal"/>
    <w:uiPriority w:val="34"/>
    <w:qFormat/>
    <w:rsid w:val="0067146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14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Strong">
    <w:name w:val="Strong"/>
    <w:basedOn w:val="DefaultParagraphFont"/>
    <w:uiPriority w:val="22"/>
    <w:qFormat/>
    <w:rsid w:val="00671460"/>
    <w:rPr>
      <w:b/>
      <w:bCs/>
    </w:rPr>
  </w:style>
  <w:style w:type="character" w:customStyle="1" w:styleId="eop">
    <w:name w:val="eop"/>
    <w:basedOn w:val="DefaultParagraphFont"/>
    <w:rsid w:val="00671460"/>
  </w:style>
  <w:style w:type="character" w:styleId="UnresolvedMention">
    <w:name w:val="Unresolved Mention"/>
    <w:basedOn w:val="DefaultParagraphFont"/>
    <w:uiPriority w:val="99"/>
    <w:unhideWhenUsed/>
    <w:rsid w:val="009F76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04480"/>
    <w:pPr>
      <w:spacing w:after="0" w:line="240" w:lineRule="auto"/>
    </w:pPr>
    <w:rPr>
      <w:color w:val="21212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48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4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480"/>
    <w:rPr>
      <w:b/>
      <w:bCs/>
      <w:color w:val="212121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E387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75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F751B"/>
    <w:rPr>
      <w:color w:val="21212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C66D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Mention">
    <w:name w:val="Mention"/>
    <w:basedOn w:val="DefaultParagraphFont"/>
    <w:uiPriority w:val="99"/>
    <w:unhideWhenUsed/>
    <w:rsid w:val="00EC66D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help.id.me/hc/en-us/articles/360018113053-What-is-multi-factor-authentication-MFA-" TargetMode="External"/><Relationship Id="rId18" Type="http://schemas.openxmlformats.org/officeDocument/2006/relationships/hyperlink" Target="https://login.gov/help/" TargetMode="External"/><Relationship Id="rId26" Type="http://schemas.openxmlformats.org/officeDocument/2006/relationships/hyperlink" Target="https://ask.va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tel:71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gov/help/get-started/authentication-options/" TargetMode="External"/><Relationship Id="rId17" Type="http://schemas.openxmlformats.org/officeDocument/2006/relationships/hyperlink" Target="https://help.id.me/hc/en-us/articles/202087724-Resetting-your-ID-me-password" TargetMode="External"/><Relationship Id="rId25" Type="http://schemas.openxmlformats.org/officeDocument/2006/relationships/hyperlink" Target="https://mobile.va.gov/app/va-health-and-benefit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myaccess.dmdc.osd.mil/identitymanagement/app/reset-password/submit-identity" TargetMode="External"/><Relationship Id="rId20" Type="http://schemas.openxmlformats.org/officeDocument/2006/relationships/hyperlink" Target="tel:+18006982411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t85bt7Pmlvg" TargetMode="External"/><Relationship Id="rId24" Type="http://schemas.openxmlformats.org/officeDocument/2006/relationships/hyperlink" Target="https://login.gov/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myhealth.va.gov/mhv-portal-web/forgot-password?action=new" TargetMode="External"/><Relationship Id="rId23" Type="http://schemas.openxmlformats.org/officeDocument/2006/relationships/hyperlink" Target="https://www.veteranscrisisline.net/" TargetMode="External"/><Relationship Id="rId28" Type="http://schemas.openxmlformats.org/officeDocument/2006/relationships/hyperlink" Target="https://news.va.gov/116487/always-download-latest-va-pdf-forms-website/" TargetMode="External"/><Relationship Id="rId10" Type="http://schemas.openxmlformats.org/officeDocument/2006/relationships/hyperlink" Target="https://news.va.gov/119761/securely-accessing-your-va-account-online/" TargetMode="External"/><Relationship Id="rId19" Type="http://schemas.openxmlformats.org/officeDocument/2006/relationships/hyperlink" Target="https://help.id.me/hc/en-us" TargetMode="Externa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gov/help/trouble-signing-in/forgot-your-password/" TargetMode="External"/><Relationship Id="rId22" Type="http://schemas.openxmlformats.org/officeDocument/2006/relationships/hyperlink" Target="https://www.va.gov/health-care/get-reimbursed-for-travel-pay/" TargetMode="External"/><Relationship Id="rId27" Type="http://schemas.openxmlformats.org/officeDocument/2006/relationships/hyperlink" Target="https://veteranusability.us/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5" ma:contentTypeDescription="Create a new document." ma:contentTypeScope="" ma:versionID="c86d903e27ce99f5f1498d63357b36f9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3d451a30f8e4cccf411331819c247623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63A0D5-E08D-45D1-BD26-06297B26037A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customXml/itemProps2.xml><?xml version="1.0" encoding="utf-8"?>
<ds:datastoreItem xmlns:ds="http://schemas.openxmlformats.org/officeDocument/2006/customXml" ds:itemID="{E889AEF8-5222-45C5-9100-B390378D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FAF97-D848-4AD8-971A-87742E8C3C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986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Marcinko, Sarah A. (CW-LTS) (she/her/hers)</dc:creator>
  <cp:keywords/>
  <dc:description/>
  <cp:lastModifiedBy>Chabuk, Jordene Z.</cp:lastModifiedBy>
  <cp:revision>14</cp:revision>
  <dcterms:created xsi:type="dcterms:W3CDTF">2023-07-07T12:57:00Z</dcterms:created>
  <dcterms:modified xsi:type="dcterms:W3CDTF">2024-03-18T19:42:00Z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