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7AF8A" w14:textId="771A789C" w:rsidR="006019EE" w:rsidRPr="006019EE" w:rsidRDefault="00655F63" w:rsidP="006019EE">
      <w:pPr>
        <w:pStyle w:val="IntroText"/>
        <w:rPr>
          <w:rFonts w:ascii="Segoe UI Semibold" w:eastAsiaTheme="majorEastAsia" w:hAnsi="Segoe UI Semibold" w:cs="Segoe UI Semibold"/>
          <w:sz w:val="40"/>
          <w:szCs w:val="40"/>
        </w:rPr>
      </w:pPr>
      <w:r>
        <w:rPr>
          <w:rFonts w:ascii="Segoe UI Semibold" w:eastAsiaTheme="majorEastAsia" w:hAnsi="Segoe UI Semibold" w:cs="Segoe UI Semibold"/>
          <w:sz w:val="40"/>
          <w:szCs w:val="40"/>
        </w:rPr>
        <w:t>Passwords aren’t enough to secure Veteran accounts–enable MFA today</w:t>
      </w:r>
    </w:p>
    <w:p w14:paraId="1F4FC2C1" w14:textId="5DCD14F0" w:rsidR="00203C63" w:rsidRPr="00203C63" w:rsidRDefault="00203C63" w:rsidP="00203C63">
      <w:pPr>
        <w:spacing w:after="0"/>
        <w:rPr>
          <w:rFonts w:cs="Segoe UI"/>
        </w:rPr>
      </w:pPr>
      <w:r w:rsidRPr="00655F63">
        <w:rPr>
          <w:b/>
        </w:rPr>
        <w:t>Image</w:t>
      </w:r>
      <w:r w:rsidRPr="00203C63">
        <w:rPr>
          <w:rFonts w:cs="Segoe UI"/>
        </w:rPr>
        <w:t xml:space="preserve">: </w:t>
      </w:r>
      <w:r w:rsidR="00993099">
        <w:rPr>
          <w:rFonts w:cs="Segoe UI"/>
        </w:rPr>
        <w:t>Included in toolkit</w:t>
      </w:r>
      <w:r w:rsidRPr="00203C63">
        <w:rPr>
          <w:rFonts w:cs="Segoe UI"/>
        </w:rPr>
        <w:t xml:space="preserve">. </w:t>
      </w:r>
    </w:p>
    <w:p w14:paraId="2C8BF218" w14:textId="706EFC32" w:rsidR="00203C63" w:rsidRDefault="00120419" w:rsidP="00203C63">
      <w:pPr>
        <w:spacing w:after="0"/>
        <w:rPr>
          <w:rFonts w:cs="Segoe UI"/>
        </w:rPr>
      </w:pPr>
      <w:r w:rsidRPr="00120419">
        <w:rPr>
          <w:rFonts w:cs="Segoe UI"/>
          <w:b/>
          <w:bCs/>
        </w:rPr>
        <w:t xml:space="preserve">Suggested </w:t>
      </w:r>
      <w:r w:rsidRPr="00655F63">
        <w:rPr>
          <w:b/>
        </w:rPr>
        <w:t>Alt</w:t>
      </w:r>
      <w:r w:rsidR="00203C63" w:rsidRPr="00655F63">
        <w:rPr>
          <w:b/>
        </w:rPr>
        <w:t xml:space="preserve"> Text</w:t>
      </w:r>
      <w:r w:rsidR="00203C63" w:rsidRPr="00203C63">
        <w:rPr>
          <w:rFonts w:cs="Segoe UI"/>
        </w:rPr>
        <w:t>: A Veteran interacting with a mobile device.</w:t>
      </w:r>
    </w:p>
    <w:p w14:paraId="77ACD948" w14:textId="77777777" w:rsidR="00203C63" w:rsidRDefault="00203C63" w:rsidP="006019EE">
      <w:pPr>
        <w:rPr>
          <w:rFonts w:cs="Segoe UI"/>
        </w:rPr>
      </w:pPr>
    </w:p>
    <w:p w14:paraId="19FFB63D" w14:textId="70D75BA3" w:rsidR="001710D0" w:rsidRDefault="006019EE" w:rsidP="006019EE">
      <w:pPr>
        <w:rPr>
          <w:rFonts w:cs="Segoe UI"/>
        </w:rPr>
      </w:pPr>
      <w:r w:rsidRPr="006019EE">
        <w:rPr>
          <w:rFonts w:cs="Segoe UI"/>
        </w:rPr>
        <w:t xml:space="preserve">In today's digital landscape, taking steps to secure your data is more critical than ever.  Whether you’re </w:t>
      </w:r>
      <w:r w:rsidR="002A3671">
        <w:rPr>
          <w:rFonts w:cs="Segoe UI"/>
        </w:rPr>
        <w:t>signing</w:t>
      </w:r>
      <w:r w:rsidR="002A3671" w:rsidRPr="006019EE">
        <w:rPr>
          <w:rFonts w:cs="Segoe UI"/>
        </w:rPr>
        <w:t xml:space="preserve"> </w:t>
      </w:r>
      <w:r w:rsidRPr="006019EE">
        <w:rPr>
          <w:rFonts w:cs="Segoe UI"/>
        </w:rPr>
        <w:t xml:space="preserve">in to manage your benefits, review a medical report, or simply schedule an appointment, bad actors are constantly seeking access to your accounts. </w:t>
      </w:r>
    </w:p>
    <w:p w14:paraId="7B1F8AB7" w14:textId="654463D6" w:rsidR="006019EE" w:rsidRPr="006019EE" w:rsidRDefault="745A6E28" w:rsidP="6B53653B">
      <w:pPr>
        <w:rPr>
          <w:rFonts w:cs="Segoe UI"/>
        </w:rPr>
      </w:pPr>
      <w:r w:rsidRPr="6B53653B">
        <w:rPr>
          <w:rFonts w:cs="Segoe UI"/>
        </w:rPr>
        <w:t>M</w:t>
      </w:r>
      <w:r w:rsidR="006019EE" w:rsidRPr="6B53653B">
        <w:rPr>
          <w:rFonts w:cs="Segoe UI"/>
        </w:rPr>
        <w:t>illions of Veteran</w:t>
      </w:r>
      <w:r w:rsidR="00F66E00">
        <w:rPr>
          <w:rFonts w:cs="Segoe UI"/>
        </w:rPr>
        <w:t>s</w:t>
      </w:r>
      <w:r w:rsidR="006019EE" w:rsidRPr="6B53653B">
        <w:rPr>
          <w:rFonts w:cs="Segoe UI"/>
        </w:rPr>
        <w:t xml:space="preserve"> </w:t>
      </w:r>
      <w:r w:rsidR="008E0AFD">
        <w:rPr>
          <w:rFonts w:cs="Segoe UI"/>
        </w:rPr>
        <w:t>accessing your VA benefits, services</w:t>
      </w:r>
      <w:r w:rsidR="00F66E00">
        <w:rPr>
          <w:rFonts w:cs="Segoe UI"/>
        </w:rPr>
        <w:t>,</w:t>
      </w:r>
      <w:r w:rsidR="008E0AFD">
        <w:rPr>
          <w:rFonts w:cs="Segoe UI"/>
        </w:rPr>
        <w:t xml:space="preserve"> and information online</w:t>
      </w:r>
      <w:r w:rsidR="00F66E00">
        <w:rPr>
          <w:rFonts w:cs="Segoe UI"/>
        </w:rPr>
        <w:t xml:space="preserve"> </w:t>
      </w:r>
      <w:r w:rsidR="00972C37">
        <w:rPr>
          <w:rFonts w:cs="Segoe UI"/>
        </w:rPr>
        <w:t>are</w:t>
      </w:r>
      <w:r w:rsidR="00972C37" w:rsidRPr="6B53653B">
        <w:rPr>
          <w:rFonts w:cs="Segoe UI"/>
        </w:rPr>
        <w:t xml:space="preserve"> </w:t>
      </w:r>
      <w:r w:rsidR="006019EE" w:rsidRPr="6B53653B">
        <w:rPr>
          <w:rFonts w:cs="Segoe UI"/>
        </w:rPr>
        <w:t xml:space="preserve">now </w:t>
      </w:r>
      <w:r w:rsidR="00972C37">
        <w:rPr>
          <w:rFonts w:cs="Segoe UI"/>
        </w:rPr>
        <w:t>using</w:t>
      </w:r>
      <w:r w:rsidR="006019EE" w:rsidRPr="6B53653B">
        <w:rPr>
          <w:rFonts w:cs="Segoe UI"/>
        </w:rPr>
        <w:t xml:space="preserve"> an extra layer of online protection due to one simple yet potent method</w:t>
      </w:r>
      <w:r w:rsidR="00F66E00">
        <w:rPr>
          <w:rFonts w:cs="Segoe UI"/>
        </w:rPr>
        <w:t>—</w:t>
      </w:r>
      <w:r w:rsidR="58F33C84" w:rsidRPr="6B53653B">
        <w:rPr>
          <w:rFonts w:cs="Segoe UI"/>
        </w:rPr>
        <w:t>multi-factor authentication (MFA).</w:t>
      </w:r>
      <w:r w:rsidR="006019EE" w:rsidRPr="6B53653B">
        <w:rPr>
          <w:rFonts w:cs="Segoe UI"/>
        </w:rPr>
        <w:t xml:space="preserve"> </w:t>
      </w:r>
      <w:r w:rsidR="5B0E8BC9" w:rsidRPr="6B53653B">
        <w:rPr>
          <w:rFonts w:cs="Segoe UI"/>
        </w:rPr>
        <w:t xml:space="preserve">But the work is not done. More than half of VA Health and Benefits </w:t>
      </w:r>
      <w:r w:rsidR="00120419">
        <w:rPr>
          <w:rFonts w:cs="Segoe UI"/>
        </w:rPr>
        <w:t>mobile a</w:t>
      </w:r>
      <w:r w:rsidR="5B0E8BC9" w:rsidRPr="6B53653B">
        <w:rPr>
          <w:rFonts w:cs="Segoe UI"/>
        </w:rPr>
        <w:t xml:space="preserve">pp </w:t>
      </w:r>
      <w:r w:rsidR="00F66E00">
        <w:rPr>
          <w:rFonts w:cs="Segoe UI"/>
        </w:rPr>
        <w:t>users</w:t>
      </w:r>
      <w:r w:rsidR="00F66E00" w:rsidRPr="6B53653B">
        <w:rPr>
          <w:rFonts w:cs="Segoe UI"/>
        </w:rPr>
        <w:t xml:space="preserve"> </w:t>
      </w:r>
      <w:r w:rsidR="5B0E8BC9" w:rsidRPr="6B53653B">
        <w:rPr>
          <w:rFonts w:cs="Segoe UI"/>
        </w:rPr>
        <w:t xml:space="preserve">and almost 90 percent of Login.gov </w:t>
      </w:r>
      <w:r w:rsidR="00F66E00">
        <w:rPr>
          <w:rFonts w:cs="Segoe UI"/>
        </w:rPr>
        <w:t xml:space="preserve">accounts </w:t>
      </w:r>
      <w:r w:rsidR="5B0E8BC9" w:rsidRPr="6B53653B">
        <w:rPr>
          <w:rFonts w:cs="Segoe UI"/>
        </w:rPr>
        <w:t xml:space="preserve">and VA.gov </w:t>
      </w:r>
      <w:r w:rsidR="00B2486E">
        <w:rPr>
          <w:rFonts w:cs="Segoe UI"/>
        </w:rPr>
        <w:t xml:space="preserve">signed-in </w:t>
      </w:r>
      <w:r w:rsidR="00F66E00">
        <w:rPr>
          <w:rFonts w:cs="Segoe UI"/>
        </w:rPr>
        <w:t>users</w:t>
      </w:r>
      <w:r w:rsidR="00F66E00" w:rsidRPr="6B53653B">
        <w:rPr>
          <w:rFonts w:cs="Segoe UI"/>
        </w:rPr>
        <w:t xml:space="preserve"> </w:t>
      </w:r>
      <w:r w:rsidR="5B0E8BC9" w:rsidRPr="6B53653B">
        <w:rPr>
          <w:rFonts w:cs="Segoe UI"/>
        </w:rPr>
        <w:t xml:space="preserve">still need the added security that MFA provides. </w:t>
      </w:r>
    </w:p>
    <w:p w14:paraId="6FEFECF7" w14:textId="1E740C3B" w:rsidR="002F5728" w:rsidRPr="00F3752A" w:rsidRDefault="006019EE" w:rsidP="00F3752A">
      <w:pPr>
        <w:pStyle w:val="Heading2"/>
      </w:pPr>
      <w:r>
        <w:t>Multi-factor authenticatio</w:t>
      </w:r>
      <w:r w:rsidR="6EEF4654">
        <w:t>n</w:t>
      </w:r>
    </w:p>
    <w:p w14:paraId="339B3FB3" w14:textId="0EEB2834" w:rsidR="006019EE" w:rsidRPr="006019EE" w:rsidRDefault="006019EE" w:rsidP="006019EE">
      <w:pPr>
        <w:rPr>
          <w:rFonts w:cs="Segoe UI"/>
        </w:rPr>
      </w:pPr>
      <w:r w:rsidRPr="006019EE">
        <w:rPr>
          <w:rFonts w:cs="Segoe UI"/>
        </w:rPr>
        <w:t xml:space="preserve">You’ve probably been told to create long complicated passwords. Or perhaps you have a password manager to help keep your login information organized. While these are valuable practices, they are not enough to protect </w:t>
      </w:r>
      <w:r w:rsidR="00444780">
        <w:rPr>
          <w:rFonts w:cs="Segoe UI"/>
        </w:rPr>
        <w:t>your</w:t>
      </w:r>
      <w:r w:rsidR="00444780" w:rsidRPr="006019EE">
        <w:rPr>
          <w:rFonts w:cs="Segoe UI"/>
        </w:rPr>
        <w:t xml:space="preserve"> </w:t>
      </w:r>
      <w:r w:rsidRPr="006019EE">
        <w:rPr>
          <w:rFonts w:cs="Segoe UI"/>
        </w:rPr>
        <w:t>data.</w:t>
      </w:r>
    </w:p>
    <w:p w14:paraId="65E78FB7" w14:textId="6E71FD26" w:rsidR="006019EE" w:rsidRPr="006019EE" w:rsidRDefault="006019EE" w:rsidP="006019EE">
      <w:pPr>
        <w:rPr>
          <w:rFonts w:cs="Segoe UI"/>
        </w:rPr>
      </w:pPr>
      <w:r w:rsidRPr="006019EE">
        <w:rPr>
          <w:rFonts w:cs="Segoe UI"/>
        </w:rPr>
        <w:t xml:space="preserve">Enter multi-factor authentication. Also known as two-factor authentication, MFA is an additional security layer that guarantees it’s you who wants in. With multi-factor authentication enabled, every time you </w:t>
      </w:r>
      <w:r w:rsidR="00A93CB7">
        <w:rPr>
          <w:rFonts w:cs="Segoe UI"/>
        </w:rPr>
        <w:t>sign in</w:t>
      </w:r>
      <w:r w:rsidRPr="006019EE">
        <w:rPr>
          <w:rFonts w:cs="Segoe UI"/>
        </w:rPr>
        <w:t xml:space="preserve">, you’ll receive a verification request on a personal device to which only you have access. </w:t>
      </w:r>
    </w:p>
    <w:p w14:paraId="7F814993" w14:textId="77777777" w:rsidR="006019EE" w:rsidRPr="006019EE" w:rsidRDefault="006019EE" w:rsidP="006019EE">
      <w:pPr>
        <w:pStyle w:val="Heading2"/>
      </w:pPr>
      <w:r w:rsidRPr="006019EE">
        <w:t>MFA’s Impact by the numbers</w:t>
      </w:r>
    </w:p>
    <w:p w14:paraId="1DF09466" w14:textId="78406C8F" w:rsidR="006019EE" w:rsidRPr="006019EE" w:rsidRDefault="006019EE" w:rsidP="006019EE">
      <w:pPr>
        <w:rPr>
          <w:rFonts w:cs="Segoe UI"/>
        </w:rPr>
      </w:pPr>
      <w:r w:rsidRPr="006019EE">
        <w:rPr>
          <w:rFonts w:cs="Segoe UI"/>
        </w:rPr>
        <w:t xml:space="preserve">Over the past year, Veterans have taken proactive steps to bolster their </w:t>
      </w:r>
      <w:r w:rsidR="00A93CB7">
        <w:rPr>
          <w:rFonts w:cs="Segoe UI"/>
        </w:rPr>
        <w:t xml:space="preserve">VA online data </w:t>
      </w:r>
      <w:r w:rsidRPr="006019EE">
        <w:rPr>
          <w:rFonts w:cs="Segoe UI"/>
        </w:rPr>
        <w:t xml:space="preserve">security </w:t>
      </w:r>
      <w:r w:rsidR="00CF2481">
        <w:rPr>
          <w:rFonts w:cs="Segoe UI"/>
        </w:rPr>
        <w:t>when using</w:t>
      </w:r>
      <w:r w:rsidRPr="006019EE">
        <w:rPr>
          <w:rFonts w:cs="Segoe UI"/>
        </w:rPr>
        <w:t xml:space="preserve"> Login.gov</w:t>
      </w:r>
      <w:r w:rsidR="00B60411">
        <w:rPr>
          <w:rFonts w:cs="Segoe UI"/>
        </w:rPr>
        <w:t xml:space="preserve"> and</w:t>
      </w:r>
      <w:r w:rsidR="00B60411" w:rsidRPr="006019EE">
        <w:rPr>
          <w:rFonts w:cs="Segoe UI"/>
        </w:rPr>
        <w:t xml:space="preserve"> </w:t>
      </w:r>
      <w:r w:rsidR="00B60411">
        <w:rPr>
          <w:rFonts w:cs="Segoe UI"/>
        </w:rPr>
        <w:t>whenever signing</w:t>
      </w:r>
      <w:r w:rsidR="00B60411" w:rsidRPr="006019EE">
        <w:rPr>
          <w:rFonts w:cs="Segoe UI"/>
        </w:rPr>
        <w:t xml:space="preserve"> in to VA.gov</w:t>
      </w:r>
      <w:r w:rsidR="00B60411">
        <w:rPr>
          <w:rFonts w:cs="Segoe UI"/>
        </w:rPr>
        <w:t xml:space="preserve"> and the VA Health and Benefits mobile app</w:t>
      </w:r>
      <w:r w:rsidRPr="006019EE">
        <w:rPr>
          <w:rFonts w:cs="Segoe UI"/>
        </w:rPr>
        <w:t xml:space="preserve">. The number of Login.gov accounts with MFA enabled has more than doubled, surging from 430,000 MFA users to nearly 1.1 million. The result? Over 650,000 fewer entry points for cyber threats to exploit. </w:t>
      </w:r>
    </w:p>
    <w:p w14:paraId="3179DA9B" w14:textId="5079638A" w:rsidR="006019EE" w:rsidRPr="006019EE" w:rsidRDefault="006019EE" w:rsidP="006019EE">
      <w:pPr>
        <w:rPr>
          <w:rFonts w:cs="Segoe UI"/>
        </w:rPr>
      </w:pPr>
      <w:r w:rsidRPr="006019EE">
        <w:rPr>
          <w:rFonts w:cs="Segoe UI"/>
        </w:rPr>
        <w:lastRenderedPageBreak/>
        <w:t xml:space="preserve">There’s a similar trend among VA.gov and VA Health and Benefits </w:t>
      </w:r>
      <w:r w:rsidR="00A93CB7">
        <w:rPr>
          <w:rFonts w:cs="Segoe UI"/>
        </w:rPr>
        <w:t>mobile a</w:t>
      </w:r>
      <w:r w:rsidRPr="006019EE">
        <w:rPr>
          <w:rFonts w:cs="Segoe UI"/>
        </w:rPr>
        <w:t xml:space="preserve">pp users. As of July 2023, nearly 750,000 VA Health and Benefits App </w:t>
      </w:r>
      <w:r w:rsidR="00A93CB7">
        <w:rPr>
          <w:rFonts w:cs="Segoe UI"/>
        </w:rPr>
        <w:t>users</w:t>
      </w:r>
      <w:r w:rsidR="00A93CB7" w:rsidRPr="006019EE">
        <w:rPr>
          <w:rFonts w:cs="Segoe UI"/>
        </w:rPr>
        <w:t xml:space="preserve"> </w:t>
      </w:r>
      <w:r w:rsidRPr="006019EE">
        <w:rPr>
          <w:rFonts w:cs="Segoe UI"/>
        </w:rPr>
        <w:t xml:space="preserve">and approximately 1.8 million VA.gov </w:t>
      </w:r>
      <w:r w:rsidR="00A93CB7">
        <w:rPr>
          <w:rFonts w:cs="Segoe UI"/>
        </w:rPr>
        <w:t>users</w:t>
      </w:r>
      <w:r w:rsidR="00A93CB7" w:rsidRPr="006019EE">
        <w:rPr>
          <w:rFonts w:cs="Segoe UI"/>
        </w:rPr>
        <w:t xml:space="preserve"> </w:t>
      </w:r>
      <w:r w:rsidRPr="006019EE">
        <w:rPr>
          <w:rFonts w:cs="Segoe UI"/>
        </w:rPr>
        <w:t xml:space="preserve">have multi-factor authentication enabled. When combined with Login.gov, that’s over 3.6 million accounts </w:t>
      </w:r>
      <w:r w:rsidR="009D3F0B">
        <w:rPr>
          <w:rFonts w:cs="Segoe UI"/>
        </w:rPr>
        <w:t xml:space="preserve">or users </w:t>
      </w:r>
      <w:r w:rsidRPr="006019EE">
        <w:rPr>
          <w:rFonts w:cs="Segoe UI"/>
        </w:rPr>
        <w:t xml:space="preserve">that are now off-limits to cyber threats. </w:t>
      </w:r>
    </w:p>
    <w:p w14:paraId="2AC44613" w14:textId="77777777" w:rsidR="006019EE" w:rsidRDefault="006019EE" w:rsidP="006019EE">
      <w:pPr>
        <w:rPr>
          <w:rFonts w:ascii="Calibri" w:hAnsi="Calibri" w:cs="Calibri"/>
          <w:b/>
          <w:bCs/>
          <w:color w:val="242424"/>
          <w:shd w:val="clear" w:color="auto" w:fill="FFFFFF"/>
        </w:rPr>
      </w:pPr>
      <w:r w:rsidRPr="6B53653B">
        <w:rPr>
          <w:rFonts w:cs="Segoe UI"/>
          <w:color w:val="0076D6" w:themeColor="accent2"/>
          <w:sz w:val="32"/>
          <w:szCs w:val="32"/>
        </w:rPr>
        <w:t>Take charge of your data</w:t>
      </w:r>
    </w:p>
    <w:p w14:paraId="77CD44D1" w14:textId="77777777" w:rsidR="006019EE" w:rsidRPr="006019EE" w:rsidRDefault="006019EE" w:rsidP="006019EE">
      <w:pPr>
        <w:rPr>
          <w:rFonts w:cs="Segoe UI"/>
        </w:rPr>
      </w:pPr>
      <w:r w:rsidRPr="006019EE">
        <w:rPr>
          <w:rFonts w:cs="Segoe UI"/>
        </w:rPr>
        <w:t>In just a matter of minutes, you can bolster your cybersecurity with multi-factor authentication. This simple step can make all the difference between tranquility and the turmoil of falling victim to fraudulent activities. You have the power to thwart cyber threats.</w:t>
      </w:r>
    </w:p>
    <w:p w14:paraId="18D5FA24" w14:textId="3636413F" w:rsidR="006019EE" w:rsidRDefault="006019EE" w:rsidP="006019EE">
      <w:pPr>
        <w:rPr>
          <w:rFonts w:cs="Segoe UI"/>
        </w:rPr>
      </w:pPr>
      <w:r w:rsidRPr="6B53653B">
        <w:rPr>
          <w:rFonts w:cs="Segoe UI"/>
        </w:rPr>
        <w:t>Enable MFA today to safeguard your data against malicious actors.</w:t>
      </w:r>
      <w:bookmarkStart w:id="0" w:name="_Toc511130653"/>
      <w:bookmarkStart w:id="1" w:name="_Toc517247566"/>
      <w:bookmarkStart w:id="2" w:name="_Toc511130654"/>
      <w:bookmarkStart w:id="3" w:name="_Toc517247567"/>
      <w:bookmarkEnd w:id="0"/>
      <w:bookmarkEnd w:id="1"/>
      <w:bookmarkEnd w:id="2"/>
      <w:bookmarkEnd w:id="3"/>
    </w:p>
    <w:p w14:paraId="5A71CEA0" w14:textId="2FB8EC58" w:rsidR="00D73295" w:rsidRDefault="005577C7" w:rsidP="006019EE">
      <w:pPr>
        <w:rPr>
          <w:rFonts w:cs="Segoe UI"/>
        </w:rPr>
      </w:pPr>
      <w:r>
        <w:rPr>
          <w:rFonts w:cs="Segoe UI"/>
        </w:rPr>
        <w:t>W</w:t>
      </w:r>
      <w:r w:rsidR="00655F63">
        <w:rPr>
          <w:rFonts w:cs="Segoe UI"/>
        </w:rPr>
        <w:t>atch</w:t>
      </w:r>
      <w:r>
        <w:rPr>
          <w:rFonts w:cs="Segoe UI"/>
        </w:rPr>
        <w:t xml:space="preserve"> VA’s</w:t>
      </w:r>
      <w:r w:rsidR="00655F63">
        <w:rPr>
          <w:rFonts w:cs="Segoe UI"/>
        </w:rPr>
        <w:t xml:space="preserve"> </w:t>
      </w:r>
      <w:hyperlink r:id="rId11" w:history="1">
        <w:r w:rsidR="00655F63" w:rsidRPr="00655F63">
          <w:rPr>
            <w:rStyle w:val="Hyperlink"/>
            <w:rFonts w:cs="Segoe UI"/>
          </w:rPr>
          <w:t>video on multi-factor authentication (YouTube).</w:t>
        </w:r>
      </w:hyperlink>
      <w:r w:rsidR="00655F63">
        <w:rPr>
          <w:rFonts w:cs="Segoe UI"/>
        </w:rPr>
        <w:t xml:space="preserve"> </w:t>
      </w:r>
      <w:r>
        <w:rPr>
          <w:rFonts w:cs="Segoe UI"/>
        </w:rPr>
        <w:t>For the latest cybersecurity tips, b</w:t>
      </w:r>
      <w:r w:rsidR="00DF66A5">
        <w:rPr>
          <w:rFonts w:cs="Segoe UI"/>
        </w:rPr>
        <w:t xml:space="preserve">ookmark and regularly visit the </w:t>
      </w:r>
      <w:hyperlink r:id="rId12" w:history="1">
        <w:r w:rsidR="00DF66A5" w:rsidRPr="00DF66A5">
          <w:rPr>
            <w:rStyle w:val="Hyperlink"/>
            <w:rFonts w:cs="Segoe UI"/>
          </w:rPr>
          <w:t>Cybersecurity Spot</w:t>
        </w:r>
      </w:hyperlink>
      <w:r w:rsidR="00DF66A5">
        <w:rPr>
          <w:rFonts w:cs="Segoe UI"/>
        </w:rPr>
        <w:t>.</w:t>
      </w:r>
    </w:p>
    <w:sectPr w:rsidR="00D73295" w:rsidSect="00781A06">
      <w:headerReference w:type="default" r:id="rId13"/>
      <w:footerReference w:type="default" r:id="rId14"/>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235FF" w14:textId="77777777" w:rsidR="00432D6A" w:rsidRDefault="00432D6A" w:rsidP="00E8790F">
      <w:pPr>
        <w:spacing w:after="0"/>
      </w:pPr>
      <w:r>
        <w:separator/>
      </w:r>
    </w:p>
    <w:p w14:paraId="715E5F2F" w14:textId="77777777" w:rsidR="00432D6A" w:rsidRDefault="00432D6A"/>
  </w:endnote>
  <w:endnote w:type="continuationSeparator" w:id="0">
    <w:p w14:paraId="7B6B0978" w14:textId="77777777" w:rsidR="00432D6A" w:rsidRDefault="00432D6A" w:rsidP="00E8790F">
      <w:pPr>
        <w:spacing w:after="0"/>
      </w:pPr>
      <w:r>
        <w:continuationSeparator/>
      </w:r>
    </w:p>
    <w:p w14:paraId="54572BBE" w14:textId="77777777" w:rsidR="00432D6A" w:rsidRDefault="00432D6A"/>
  </w:endnote>
  <w:endnote w:type="continuationNotice" w:id="1">
    <w:p w14:paraId="421C8D83" w14:textId="77777777" w:rsidR="00432D6A" w:rsidRDefault="00432D6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37E63AEA"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166EE612" w14:textId="77777777" w:rsidR="00056B23" w:rsidRPr="00056B23" w:rsidRDefault="00056B23" w:rsidP="00F12076">
    <w:pPr>
      <w:pStyle w:val="Footer"/>
      <w:tabs>
        <w:tab w:val="clear" w:pos="9360"/>
      </w:tabs>
      <w:ind w:right="180"/>
      <w:rPr>
        <w:rFonts w:ascii="Segoe UI Light" w:hAnsi="Segoe UI Light" w:cs="Segoe UI Light"/>
        <w:color w:val="484848" w:themeColor="accent5" w:themeShade="80"/>
        <w:sz w:val="20"/>
        <w:szCs w:val="20"/>
      </w:rPr>
    </w:pPr>
    <w:r w:rsidRPr="00056B23">
      <w:rPr>
        <w:rFonts w:ascii="Segoe UI Light" w:hAnsi="Segoe UI Light" w:cs="Segoe UI Light"/>
        <w:color w:val="484848" w:themeColor="accent5" w:themeShade="80"/>
        <w:sz w:val="20"/>
        <w:szCs w:val="20"/>
      </w:rPr>
      <w:t xml:space="preserve">For Internal Use OnlY </w:t>
    </w:r>
  </w:p>
  <w:p w14:paraId="377D09D2"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2C83B" w14:textId="77777777" w:rsidR="00432D6A" w:rsidRDefault="00432D6A" w:rsidP="00E8790F">
      <w:pPr>
        <w:spacing w:after="0"/>
      </w:pPr>
      <w:r>
        <w:separator/>
      </w:r>
    </w:p>
    <w:p w14:paraId="46E86E07" w14:textId="77777777" w:rsidR="00432D6A" w:rsidRDefault="00432D6A"/>
  </w:footnote>
  <w:footnote w:type="continuationSeparator" w:id="0">
    <w:p w14:paraId="5795E68C" w14:textId="77777777" w:rsidR="00432D6A" w:rsidRDefault="00432D6A" w:rsidP="00E8790F">
      <w:pPr>
        <w:spacing w:after="0"/>
      </w:pPr>
      <w:r>
        <w:continuationSeparator/>
      </w:r>
    </w:p>
    <w:p w14:paraId="2CBA7223" w14:textId="77777777" w:rsidR="00432D6A" w:rsidRDefault="00432D6A"/>
  </w:footnote>
  <w:footnote w:type="continuationNotice" w:id="1">
    <w:p w14:paraId="6E4067E4" w14:textId="77777777" w:rsidR="00432D6A" w:rsidRDefault="00432D6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24E8" w14:textId="079720D3"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194C4AB0" wp14:editId="1ED9F258">
          <wp:simplePos x="0" y="0"/>
          <wp:positionH relativeFrom="margin">
            <wp:posOffset>-910285</wp:posOffset>
          </wp:positionH>
          <wp:positionV relativeFrom="margin">
            <wp:posOffset>-1367155</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24"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79141061">
    <w:abstractNumId w:val="22"/>
  </w:num>
  <w:num w:numId="2" w16cid:durableId="1755275400">
    <w:abstractNumId w:val="9"/>
  </w:num>
  <w:num w:numId="3" w16cid:durableId="1457521948">
    <w:abstractNumId w:val="14"/>
  </w:num>
  <w:num w:numId="4" w16cid:durableId="367069784">
    <w:abstractNumId w:val="6"/>
  </w:num>
  <w:num w:numId="5" w16cid:durableId="484857798">
    <w:abstractNumId w:val="23"/>
  </w:num>
  <w:num w:numId="6" w16cid:durableId="358701033">
    <w:abstractNumId w:val="18"/>
  </w:num>
  <w:num w:numId="7" w16cid:durableId="715006478">
    <w:abstractNumId w:val="2"/>
  </w:num>
  <w:num w:numId="8" w16cid:durableId="937713212">
    <w:abstractNumId w:val="17"/>
  </w:num>
  <w:num w:numId="9" w16cid:durableId="1133795670">
    <w:abstractNumId w:val="4"/>
  </w:num>
  <w:num w:numId="10" w16cid:durableId="1045563914">
    <w:abstractNumId w:val="12"/>
  </w:num>
  <w:num w:numId="11" w16cid:durableId="1655060425">
    <w:abstractNumId w:val="1"/>
  </w:num>
  <w:num w:numId="12" w16cid:durableId="954483497">
    <w:abstractNumId w:val="20"/>
  </w:num>
  <w:num w:numId="13" w16cid:durableId="1916355092">
    <w:abstractNumId w:val="19"/>
  </w:num>
  <w:num w:numId="14" w16cid:durableId="1748458527">
    <w:abstractNumId w:val="21"/>
  </w:num>
  <w:num w:numId="15" w16cid:durableId="37290751">
    <w:abstractNumId w:val="27"/>
  </w:num>
  <w:num w:numId="16" w16cid:durableId="427391545">
    <w:abstractNumId w:val="7"/>
  </w:num>
  <w:num w:numId="17" w16cid:durableId="303198384">
    <w:abstractNumId w:val="11"/>
  </w:num>
  <w:num w:numId="18" w16cid:durableId="1920866550">
    <w:abstractNumId w:val="24"/>
  </w:num>
  <w:num w:numId="19" w16cid:durableId="672029120">
    <w:abstractNumId w:val="13"/>
  </w:num>
  <w:num w:numId="20" w16cid:durableId="240529361">
    <w:abstractNumId w:val="5"/>
  </w:num>
  <w:num w:numId="21" w16cid:durableId="1060593921">
    <w:abstractNumId w:val="25"/>
  </w:num>
  <w:num w:numId="22" w16cid:durableId="1523661722">
    <w:abstractNumId w:val="16"/>
  </w:num>
  <w:num w:numId="23" w16cid:durableId="1075779118">
    <w:abstractNumId w:val="10"/>
  </w:num>
  <w:num w:numId="24" w16cid:durableId="1941985213">
    <w:abstractNumId w:val="8"/>
  </w:num>
  <w:num w:numId="25" w16cid:durableId="1162891840">
    <w:abstractNumId w:val="0"/>
  </w:num>
  <w:num w:numId="26" w16cid:durableId="899753545">
    <w:abstractNumId w:val="15"/>
  </w:num>
  <w:num w:numId="27" w16cid:durableId="1118600095">
    <w:abstractNumId w:val="3"/>
  </w:num>
  <w:num w:numId="28" w16cid:durableId="1046562174">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9EE"/>
    <w:rsid w:val="00022541"/>
    <w:rsid w:val="00050FD5"/>
    <w:rsid w:val="00055797"/>
    <w:rsid w:val="00056B23"/>
    <w:rsid w:val="00073C5A"/>
    <w:rsid w:val="00090087"/>
    <w:rsid w:val="000A31B3"/>
    <w:rsid w:val="000A53BE"/>
    <w:rsid w:val="000B34F9"/>
    <w:rsid w:val="000B500B"/>
    <w:rsid w:val="000C71D5"/>
    <w:rsid w:val="00120419"/>
    <w:rsid w:val="0014203B"/>
    <w:rsid w:val="00154E9F"/>
    <w:rsid w:val="00161F70"/>
    <w:rsid w:val="00163506"/>
    <w:rsid w:val="001710D0"/>
    <w:rsid w:val="00185AA5"/>
    <w:rsid w:val="00192179"/>
    <w:rsid w:val="00196E75"/>
    <w:rsid w:val="001D3631"/>
    <w:rsid w:val="001E2AA2"/>
    <w:rsid w:val="001F5C38"/>
    <w:rsid w:val="00203C63"/>
    <w:rsid w:val="0021221B"/>
    <w:rsid w:val="00230072"/>
    <w:rsid w:val="002464E8"/>
    <w:rsid w:val="002605DF"/>
    <w:rsid w:val="00270401"/>
    <w:rsid w:val="002772ED"/>
    <w:rsid w:val="00281640"/>
    <w:rsid w:val="00283DB5"/>
    <w:rsid w:val="002A265C"/>
    <w:rsid w:val="002A3671"/>
    <w:rsid w:val="002A6B00"/>
    <w:rsid w:val="002B75B2"/>
    <w:rsid w:val="002E38F8"/>
    <w:rsid w:val="002F0768"/>
    <w:rsid w:val="002F5728"/>
    <w:rsid w:val="003019E9"/>
    <w:rsid w:val="00315E56"/>
    <w:rsid w:val="0033265B"/>
    <w:rsid w:val="00345CE6"/>
    <w:rsid w:val="003635F3"/>
    <w:rsid w:val="00396714"/>
    <w:rsid w:val="003B5CB6"/>
    <w:rsid w:val="003D769B"/>
    <w:rsid w:val="004104C1"/>
    <w:rsid w:val="00411310"/>
    <w:rsid w:val="00432D6A"/>
    <w:rsid w:val="00444780"/>
    <w:rsid w:val="004457E9"/>
    <w:rsid w:val="00450315"/>
    <w:rsid w:val="00461D8F"/>
    <w:rsid w:val="00490EEE"/>
    <w:rsid w:val="004A0CEE"/>
    <w:rsid w:val="004A1D22"/>
    <w:rsid w:val="004B0536"/>
    <w:rsid w:val="004B0731"/>
    <w:rsid w:val="004B21CF"/>
    <w:rsid w:val="004D27C0"/>
    <w:rsid w:val="004E4774"/>
    <w:rsid w:val="004E538E"/>
    <w:rsid w:val="004F3FC8"/>
    <w:rsid w:val="004F6312"/>
    <w:rsid w:val="0051324C"/>
    <w:rsid w:val="005150A9"/>
    <w:rsid w:val="00516BAA"/>
    <w:rsid w:val="00531978"/>
    <w:rsid w:val="00547147"/>
    <w:rsid w:val="005577C7"/>
    <w:rsid w:val="005619AA"/>
    <w:rsid w:val="00567285"/>
    <w:rsid w:val="00583CBB"/>
    <w:rsid w:val="005B2AD1"/>
    <w:rsid w:val="005D1035"/>
    <w:rsid w:val="005D1706"/>
    <w:rsid w:val="005E582A"/>
    <w:rsid w:val="005E7C05"/>
    <w:rsid w:val="005F257B"/>
    <w:rsid w:val="005F5E88"/>
    <w:rsid w:val="006019EE"/>
    <w:rsid w:val="006040DA"/>
    <w:rsid w:val="006222A5"/>
    <w:rsid w:val="00654FB7"/>
    <w:rsid w:val="00655F63"/>
    <w:rsid w:val="00694142"/>
    <w:rsid w:val="006B5FDA"/>
    <w:rsid w:val="006C195D"/>
    <w:rsid w:val="006C3B4E"/>
    <w:rsid w:val="006F491E"/>
    <w:rsid w:val="006F7E86"/>
    <w:rsid w:val="00705931"/>
    <w:rsid w:val="00710A66"/>
    <w:rsid w:val="00725AE5"/>
    <w:rsid w:val="00732E16"/>
    <w:rsid w:val="00734CEB"/>
    <w:rsid w:val="00737AB8"/>
    <w:rsid w:val="00754861"/>
    <w:rsid w:val="00757696"/>
    <w:rsid w:val="00760612"/>
    <w:rsid w:val="00781A06"/>
    <w:rsid w:val="00786E88"/>
    <w:rsid w:val="007E7764"/>
    <w:rsid w:val="007F4A2D"/>
    <w:rsid w:val="008129AB"/>
    <w:rsid w:val="008225AF"/>
    <w:rsid w:val="0082722A"/>
    <w:rsid w:val="00847936"/>
    <w:rsid w:val="008B5864"/>
    <w:rsid w:val="008B596C"/>
    <w:rsid w:val="008E0AFD"/>
    <w:rsid w:val="009276CA"/>
    <w:rsid w:val="00942867"/>
    <w:rsid w:val="00951124"/>
    <w:rsid w:val="009646FD"/>
    <w:rsid w:val="00972C37"/>
    <w:rsid w:val="00973D36"/>
    <w:rsid w:val="00974267"/>
    <w:rsid w:val="009809D1"/>
    <w:rsid w:val="00993099"/>
    <w:rsid w:val="009A28A8"/>
    <w:rsid w:val="009C62B9"/>
    <w:rsid w:val="009D3F0B"/>
    <w:rsid w:val="009F1F71"/>
    <w:rsid w:val="009F7C2E"/>
    <w:rsid w:val="00A00E76"/>
    <w:rsid w:val="00A55503"/>
    <w:rsid w:val="00A63FD0"/>
    <w:rsid w:val="00A662C6"/>
    <w:rsid w:val="00A662F7"/>
    <w:rsid w:val="00A86056"/>
    <w:rsid w:val="00A93CB7"/>
    <w:rsid w:val="00A97DC1"/>
    <w:rsid w:val="00AC3E10"/>
    <w:rsid w:val="00AC7120"/>
    <w:rsid w:val="00AD616D"/>
    <w:rsid w:val="00B17B94"/>
    <w:rsid w:val="00B2486E"/>
    <w:rsid w:val="00B56C0E"/>
    <w:rsid w:val="00B60411"/>
    <w:rsid w:val="00B627B9"/>
    <w:rsid w:val="00B642D1"/>
    <w:rsid w:val="00B71C4B"/>
    <w:rsid w:val="00B76467"/>
    <w:rsid w:val="00B93CE1"/>
    <w:rsid w:val="00B9744E"/>
    <w:rsid w:val="00BA0700"/>
    <w:rsid w:val="00BA6D71"/>
    <w:rsid w:val="00BB569E"/>
    <w:rsid w:val="00BC146E"/>
    <w:rsid w:val="00BE5D02"/>
    <w:rsid w:val="00C015C5"/>
    <w:rsid w:val="00C12BF0"/>
    <w:rsid w:val="00C310F7"/>
    <w:rsid w:val="00C442D5"/>
    <w:rsid w:val="00C92EAA"/>
    <w:rsid w:val="00CA2E27"/>
    <w:rsid w:val="00CE5298"/>
    <w:rsid w:val="00CE7740"/>
    <w:rsid w:val="00CF2481"/>
    <w:rsid w:val="00CF7E03"/>
    <w:rsid w:val="00D27747"/>
    <w:rsid w:val="00D32A73"/>
    <w:rsid w:val="00D42389"/>
    <w:rsid w:val="00D73295"/>
    <w:rsid w:val="00D8060D"/>
    <w:rsid w:val="00D833C6"/>
    <w:rsid w:val="00DC2FF6"/>
    <w:rsid w:val="00DD148E"/>
    <w:rsid w:val="00DE3044"/>
    <w:rsid w:val="00DE3AA8"/>
    <w:rsid w:val="00DF1766"/>
    <w:rsid w:val="00DF66A5"/>
    <w:rsid w:val="00E07819"/>
    <w:rsid w:val="00E1655F"/>
    <w:rsid w:val="00E24EE8"/>
    <w:rsid w:val="00E273D2"/>
    <w:rsid w:val="00E42582"/>
    <w:rsid w:val="00E51FBF"/>
    <w:rsid w:val="00E54997"/>
    <w:rsid w:val="00E8790F"/>
    <w:rsid w:val="00EB6E44"/>
    <w:rsid w:val="00EC1899"/>
    <w:rsid w:val="00EC4D45"/>
    <w:rsid w:val="00EE6D99"/>
    <w:rsid w:val="00F12076"/>
    <w:rsid w:val="00F233FF"/>
    <w:rsid w:val="00F360EF"/>
    <w:rsid w:val="00F3752A"/>
    <w:rsid w:val="00F42797"/>
    <w:rsid w:val="00F66E00"/>
    <w:rsid w:val="00F7056C"/>
    <w:rsid w:val="00F7770F"/>
    <w:rsid w:val="00F864A5"/>
    <w:rsid w:val="00FE2D80"/>
    <w:rsid w:val="00FE3901"/>
    <w:rsid w:val="00FE5526"/>
    <w:rsid w:val="0C86AD70"/>
    <w:rsid w:val="2467BB63"/>
    <w:rsid w:val="4DFBA6EF"/>
    <w:rsid w:val="58F33C84"/>
    <w:rsid w:val="5B0E8BC9"/>
    <w:rsid w:val="6B53653B"/>
    <w:rsid w:val="6EEF4654"/>
    <w:rsid w:val="745A6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C28EC"/>
  <w15:chartTrackingRefBased/>
  <w15:docId w15:val="{8A0DF75E-C077-450F-92F5-5A3620734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basedOn w:val="Normal"/>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table" w:customStyle="1" w:styleId="OITTable">
    <w:name w:val="OIT Table"/>
    <w:basedOn w:val="GridTable4-Accent1"/>
    <w:uiPriority w:val="99"/>
    <w:rsid w:val="00B76467"/>
    <w:rPr>
      <w:rFonts w:ascii="Segoe UI" w:hAnsi="Segoe UI"/>
      <w:sz w:val="22"/>
      <w:szCs w:val="20"/>
      <w:lang w:eastAsia="zh-TW"/>
    </w:rPr>
    <w:tblPr>
      <w:tblBorders>
        <w:top w:val="none" w:sz="0" w:space="0" w:color="auto"/>
        <w:left w:val="none" w:sz="0" w:space="0" w:color="auto"/>
        <w:bottom w:val="none" w:sz="0" w:space="0" w:color="auto"/>
        <w:right w:val="none" w:sz="0" w:space="0" w:color="auto"/>
        <w:insideH w:val="single" w:sz="4" w:space="0" w:color="D9D9D9" w:themeColor="background1" w:themeShade="D9"/>
        <w:insideV w:val="single" w:sz="4" w:space="0" w:color="D9D9D9" w:themeColor="background1" w:themeShade="D9"/>
      </w:tblBorders>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nil"/>
          <w:left w:val="nil"/>
          <w:bottom w:val="nil"/>
          <w:right w:val="nil"/>
          <w:insideH w:val="single" w:sz="4" w:space="0" w:color="FFFFFF" w:themeColor="background2"/>
          <w:insideV w:val="single" w:sz="4" w:space="0" w:color="FFFFFF" w:themeColor="background2"/>
          <w:tl2br w:val="nil"/>
          <w:tr2bl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styleId="TableGrid">
    <w:name w:val="Table Grid"/>
    <w:basedOn w:val="TableNormal"/>
    <w:uiPriority w:val="39"/>
    <w:rsid w:val="00B76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10D0"/>
    <w:rPr>
      <w:sz w:val="16"/>
      <w:szCs w:val="16"/>
    </w:rPr>
  </w:style>
  <w:style w:type="paragraph" w:styleId="CommentText">
    <w:name w:val="annotation text"/>
    <w:basedOn w:val="Normal"/>
    <w:link w:val="CommentTextChar"/>
    <w:uiPriority w:val="99"/>
    <w:unhideWhenUsed/>
    <w:rsid w:val="001710D0"/>
    <w:rPr>
      <w:sz w:val="20"/>
      <w:szCs w:val="20"/>
    </w:rPr>
  </w:style>
  <w:style w:type="character" w:customStyle="1" w:styleId="CommentTextChar">
    <w:name w:val="Comment Text Char"/>
    <w:basedOn w:val="DefaultParagraphFont"/>
    <w:link w:val="CommentText"/>
    <w:uiPriority w:val="99"/>
    <w:rsid w:val="001710D0"/>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1710D0"/>
    <w:rPr>
      <w:b/>
      <w:bCs/>
    </w:rPr>
  </w:style>
  <w:style w:type="character" w:customStyle="1" w:styleId="CommentSubjectChar">
    <w:name w:val="Comment Subject Char"/>
    <w:basedOn w:val="CommentTextChar"/>
    <w:link w:val="CommentSubject"/>
    <w:uiPriority w:val="99"/>
    <w:semiHidden/>
    <w:rsid w:val="001710D0"/>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1204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va.gov/cybe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t85bt7Pmlv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gerJ\OneDrive%20-%20Department%20of%20Veterans%20Affairs\Documents\VA-OIT-BasicTemplate-Tech-Motion.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febe2f9-f640-4d19-8930-9c48418fefe1">
      <Terms xmlns="http://schemas.microsoft.com/office/infopath/2007/PartnerControls"/>
    </lcf76f155ced4ddcb4097134ff3c332f>
    <TaxCatchAll xmlns="0848867d-13ef-4bc4-96c1-cd49eb7cf94a" xsi:nil="true"/>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Disposition xmlns="afebe2f9-f640-4d19-8930-9c48418fefe1">Draft</Disposition>
  </documentManagement>
</p:properties>
</file>

<file path=customXml/itemProps1.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2.xml><?xml version="1.0" encoding="utf-8"?>
<ds:datastoreItem xmlns:ds="http://schemas.openxmlformats.org/officeDocument/2006/customXml" ds:itemID="{72283B5F-2D6B-425D-83AB-493F9C582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172CEF-87B7-46D7-B153-7CFF0FFCC05D}">
  <ds:schemaRefs>
    <ds:schemaRef ds:uri="http://schemas.microsoft.com/sharepoint/v3/contenttype/forms"/>
  </ds:schemaRefs>
</ds:datastoreItem>
</file>

<file path=customXml/itemProps4.xml><?xml version="1.0" encoding="utf-8"?>
<ds:datastoreItem xmlns:ds="http://schemas.openxmlformats.org/officeDocument/2006/customXml" ds:itemID="{22E6FD70-808E-428A-BDF8-D6AB194BABF6}">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docProps/app.xml><?xml version="1.0" encoding="utf-8"?>
<Properties xmlns="http://schemas.openxmlformats.org/officeDocument/2006/extended-properties" xmlns:vt="http://schemas.openxmlformats.org/officeDocument/2006/docPropsVTypes">
  <Template>VA-OIT-BasicTemplate-Tech-Motion</Template>
  <TotalTime>2</TotalTime>
  <Pages>2</Pages>
  <Words>414</Words>
  <Characters>2364</Characters>
  <Application>Microsoft Office Word</Application>
  <DocSecurity>0</DocSecurity>
  <Lines>19</Lines>
  <Paragraphs>5</Paragraphs>
  <ScaleCrop>false</ScaleCrop>
  <Manager/>
  <Company/>
  <LinksUpToDate>false</LinksUpToDate>
  <CharactersWithSpaces>2773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Rogers, Jackson M. (CW-LTS)</dc:creator>
  <cp:keywords>OIT, information technology, office of information and technology, word</cp:keywords>
  <dc:description>OIT20180620</dc:description>
  <cp:lastModifiedBy>Chabuk, Jordene Z.</cp:lastModifiedBy>
  <cp:revision>4</cp:revision>
  <dcterms:created xsi:type="dcterms:W3CDTF">2023-10-05T17:47:00Z</dcterms:created>
  <dcterms:modified xsi:type="dcterms:W3CDTF">2024-03-18T17:28:00Z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